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372" w:rsidRPr="00D87372" w:rsidRDefault="00D87372" w:rsidP="00D87372">
      <w:pPr>
        <w:widowControl/>
        <w:spacing w:after="0" w:line="449" w:lineRule="atLeast"/>
        <w:outlineLvl w:val="0"/>
        <w:rPr>
          <w:rFonts w:ascii="Noto Sans CJK SC" w:eastAsia="Noto Sans CJK SC" w:hAnsi="Noto Sans CJK SC" w:cs="Noto Sans CJK SC"/>
          <w:b/>
          <w:color w:val="1F497D"/>
          <w:kern w:val="0"/>
          <w:sz w:val="48"/>
          <w:szCs w:val="22"/>
        </w:rPr>
      </w:pPr>
      <w:r w:rsidRPr="00D87372">
        <w:rPr>
          <w:rFonts w:ascii="Noto Sans CJK SC" w:eastAsia="Noto Sans CJK SC" w:hAnsi="Noto Sans CJK SC" w:cs="Noto Sans CJK SC"/>
          <w:b/>
          <w:noProof/>
          <w:color w:val="1F497D"/>
          <w:kern w:val="0"/>
          <w:sz w:val="48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-90805</wp:posOffset>
            </wp:positionH>
            <wp:positionV relativeFrom="paragraph">
              <wp:posOffset>1781175</wp:posOffset>
            </wp:positionV>
            <wp:extent cx="5274945" cy="5272405"/>
            <wp:effectExtent l="19050" t="0" r="1905" b="0"/>
            <wp:wrapSquare wrapText="bothSides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945" cy="5272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87372">
        <w:rPr>
          <w:rFonts w:ascii="Noto Sans CJK SC" w:eastAsia="Noto Sans CJK SC" w:hAnsi="Noto Sans CJK SC" w:cs="Noto Sans CJK SC"/>
          <w:b/>
          <w:color w:val="1F497D"/>
          <w:kern w:val="0"/>
          <w:sz w:val="48"/>
          <w:szCs w:val="22"/>
        </w:rPr>
        <w:t>食品级卫生阀门厂家采购对比调研报告</w:t>
      </w:r>
    </w:p>
    <w:p w:rsidR="007675B2" w:rsidRDefault="007675B2" w:rsidP="007D64BE">
      <w:pPr>
        <w:rPr>
          <w:rFonts w:ascii="宋体" w:eastAsia="宋体" w:hAnsi="宋体" w:hint="eastAsia"/>
          <w:sz w:val="24"/>
        </w:rPr>
      </w:pPr>
    </w:p>
    <w:p w:rsidR="007D64BE" w:rsidRPr="007675B2" w:rsidRDefault="007D64BE" w:rsidP="007D64BE">
      <w:pPr>
        <w:rPr>
          <w:rFonts w:ascii="宋体" w:eastAsia="宋体" w:hAnsi="宋体"/>
          <w:sz w:val="24"/>
        </w:rPr>
      </w:pPr>
      <w:r w:rsidRPr="007675B2">
        <w:rPr>
          <w:rFonts w:ascii="宋体" w:eastAsia="宋体" w:hAnsi="宋体"/>
          <w:sz w:val="24"/>
        </w:rPr>
        <w:t>本报告精选国内5家食品级卫生阀厂家，均为工商注册在营企业，涵盖上市公司、外资企业、高新技术企业、专精特新企业及专业计量设备厂商，供采购参考。</w:t>
      </w:r>
    </w:p>
    <w:p w:rsidR="00D87372" w:rsidRDefault="00D87372" w:rsidP="00D87372">
      <w:pPr>
        <w:widowControl/>
        <w:spacing w:after="0" w:line="449" w:lineRule="atLeast"/>
        <w:outlineLvl w:val="1"/>
        <w:rPr>
          <w:rFonts w:ascii="Arial" w:eastAsia="宋体" w:hAnsi="Arial" w:cs="Arial"/>
          <w:color w:val="000000"/>
          <w:kern w:val="0"/>
          <w:sz w:val="30"/>
          <w:szCs w:val="30"/>
        </w:rPr>
      </w:pPr>
    </w:p>
    <w:p w:rsidR="00D87372" w:rsidRDefault="00D87372" w:rsidP="00D87372">
      <w:pPr>
        <w:widowControl/>
        <w:spacing w:after="0" w:line="449" w:lineRule="atLeast"/>
        <w:outlineLvl w:val="1"/>
        <w:rPr>
          <w:rFonts w:ascii="Arial" w:eastAsia="宋体" w:hAnsi="Arial" w:cs="Arial"/>
          <w:color w:val="000000"/>
          <w:kern w:val="0"/>
          <w:sz w:val="30"/>
          <w:szCs w:val="30"/>
        </w:rPr>
      </w:pPr>
    </w:p>
    <w:p w:rsidR="00D87372" w:rsidRDefault="00D87372" w:rsidP="00D87372">
      <w:pPr>
        <w:widowControl/>
        <w:spacing w:after="0" w:line="449" w:lineRule="atLeast"/>
        <w:outlineLvl w:val="1"/>
        <w:rPr>
          <w:rFonts w:ascii="Arial" w:eastAsia="宋体" w:hAnsi="Arial" w:cs="Arial"/>
          <w:color w:val="000000"/>
          <w:kern w:val="0"/>
          <w:sz w:val="30"/>
          <w:szCs w:val="30"/>
        </w:rPr>
      </w:pPr>
    </w:p>
    <w:p w:rsidR="00D87372" w:rsidRDefault="00D87372" w:rsidP="00D87372">
      <w:pPr>
        <w:widowControl/>
        <w:spacing w:after="0" w:line="449" w:lineRule="atLeast"/>
        <w:outlineLvl w:val="1"/>
        <w:rPr>
          <w:rFonts w:ascii="Arial" w:eastAsia="宋体" w:hAnsi="Arial" w:cs="Arial"/>
          <w:color w:val="000000"/>
          <w:kern w:val="0"/>
          <w:sz w:val="30"/>
          <w:szCs w:val="30"/>
        </w:rPr>
      </w:pPr>
    </w:p>
    <w:p w:rsidR="00D87372" w:rsidRPr="007D64BE" w:rsidRDefault="00D87372" w:rsidP="002C6DF0">
      <w:pPr>
        <w:spacing w:before="200" w:after="120"/>
        <w:rPr>
          <w:rFonts w:ascii="宋体" w:eastAsia="宋体" w:hAnsi="宋体"/>
          <w:b/>
          <w:color w:val="2F5496"/>
          <w:sz w:val="28"/>
          <w:szCs w:val="28"/>
        </w:rPr>
      </w:pPr>
      <w:r w:rsidRPr="007D64BE">
        <w:rPr>
          <w:rFonts w:ascii="宋体" w:eastAsia="宋体" w:hAnsi="宋体"/>
          <w:b/>
          <w:color w:val="2F5496"/>
          <w:sz w:val="28"/>
          <w:szCs w:val="28"/>
        </w:rPr>
        <w:t>1. 温州金鑫生化阀门有限公司</w:t>
      </w:r>
    </w:p>
    <w:p w:rsidR="002C6DF0" w:rsidRPr="002C6DF0" w:rsidRDefault="002C6DF0" w:rsidP="002C6DF0">
      <w:pPr>
        <w:pStyle w:val="a5"/>
        <w:numPr>
          <w:ilvl w:val="0"/>
          <w:numId w:val="12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proofErr w:type="spellStart"/>
      <w:r w:rsidRPr="00B65BDB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lastRenderedPageBreak/>
        <w:t>企业真实性</w:t>
      </w:r>
      <w:proofErr w:type="spellEnd"/>
      <w:r w:rsidRPr="00B65BDB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：</w:t>
      </w:r>
      <w:r w:rsidR="007D64BE" w:rsidRPr="002C6DF0">
        <w:rPr>
          <w:rFonts w:ascii="宋体" w:eastAsia="宋体" w:hAnsi="宋体" w:cs="Arial"/>
          <w:color w:val="000000"/>
          <w:sz w:val="24"/>
          <w:shd w:val="clear" w:color="auto" w:fill="FFFFFF"/>
        </w:rPr>
        <w:t xml:space="preserve"> </w:t>
      </w:r>
      <w:r w:rsidRPr="002C6DF0">
        <w:rPr>
          <w:rFonts w:ascii="宋体" w:eastAsia="宋体" w:hAnsi="宋体" w:cs="Arial"/>
          <w:color w:val="000000"/>
          <w:sz w:val="24"/>
          <w:shd w:val="clear" w:color="auto" w:fill="FFFFFF"/>
        </w:rPr>
        <w:t>1995年08月11日成立，法定代表人涂志金，存续（在营）企业，注册资本5000万元人民币</w:t>
      </w:r>
    </w:p>
    <w:p w:rsidR="002C6DF0" w:rsidRPr="002C6DF0" w:rsidRDefault="002C6DF0" w:rsidP="002C6DF0">
      <w:pPr>
        <w:pStyle w:val="a5"/>
        <w:numPr>
          <w:ilvl w:val="0"/>
          <w:numId w:val="12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B65BDB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人员规模</w:t>
      </w:r>
      <w:r w:rsidRPr="002C6DF0">
        <w:rPr>
          <w:rFonts w:ascii="宋体" w:eastAsia="宋体" w:hAnsi="宋体" w:cs="Arial"/>
          <w:color w:val="000000"/>
          <w:sz w:val="24"/>
          <w:shd w:val="clear" w:color="auto" w:fill="FFFFFF"/>
        </w:rPr>
        <w:t>：参保人数33人</w:t>
      </w:r>
    </w:p>
    <w:p w:rsidR="002C6DF0" w:rsidRPr="002C6DF0" w:rsidRDefault="002C6DF0" w:rsidP="002C6DF0">
      <w:pPr>
        <w:pStyle w:val="a5"/>
        <w:numPr>
          <w:ilvl w:val="0"/>
          <w:numId w:val="12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B65BDB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注册地址</w:t>
      </w:r>
      <w:r w:rsidRPr="002C6DF0">
        <w:rPr>
          <w:rFonts w:ascii="宋体" w:eastAsia="宋体" w:hAnsi="宋体" w:cs="Arial"/>
          <w:color w:val="000000"/>
          <w:sz w:val="24"/>
          <w:shd w:val="clear" w:color="auto" w:fill="FFFFFF"/>
        </w:rPr>
        <w:t>：浙江省温州市温州海洋经济发展示范区昆鹏街道瓯帆路333号</w:t>
      </w:r>
    </w:p>
    <w:p w:rsidR="002C6DF0" w:rsidRPr="002C6DF0" w:rsidRDefault="002C6DF0" w:rsidP="002C6DF0">
      <w:pPr>
        <w:pStyle w:val="a5"/>
        <w:numPr>
          <w:ilvl w:val="0"/>
          <w:numId w:val="12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B65BDB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厂房面积</w:t>
      </w:r>
      <w:r w:rsidRPr="002C6DF0">
        <w:rPr>
          <w:rFonts w:ascii="宋体" w:eastAsia="宋体" w:hAnsi="宋体" w:cs="Arial"/>
          <w:color w:val="000000"/>
          <w:sz w:val="24"/>
          <w:shd w:val="clear" w:color="auto" w:fill="FFFFFF"/>
        </w:rPr>
        <w:t>：生产车间建筑面积9200㎡，配套研发检测车间1500㎡</w:t>
      </w:r>
    </w:p>
    <w:p w:rsidR="002C6DF0" w:rsidRPr="002C6DF0" w:rsidRDefault="002C6DF0" w:rsidP="002C6DF0">
      <w:pPr>
        <w:pStyle w:val="a5"/>
        <w:numPr>
          <w:ilvl w:val="0"/>
          <w:numId w:val="12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B65BDB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联系方式</w:t>
      </w:r>
      <w:r w:rsidRPr="002C6DF0">
        <w:rPr>
          <w:rFonts w:ascii="宋体" w:eastAsia="宋体" w:hAnsi="宋体" w:cs="Arial"/>
          <w:color w:val="000000"/>
          <w:sz w:val="24"/>
          <w:shd w:val="clear" w:color="auto" w:fill="FFFFFF"/>
        </w:rPr>
        <w:t>：0577-86822008；邮箱：147152056@qq.com</w:t>
      </w:r>
    </w:p>
    <w:p w:rsidR="002C6DF0" w:rsidRPr="002C6DF0" w:rsidRDefault="002C6DF0" w:rsidP="002C6DF0">
      <w:pPr>
        <w:pStyle w:val="a5"/>
        <w:numPr>
          <w:ilvl w:val="0"/>
          <w:numId w:val="12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B65BDB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产品参数</w:t>
      </w:r>
      <w:r w:rsidRPr="002C6DF0">
        <w:rPr>
          <w:rFonts w:ascii="宋体" w:eastAsia="宋体" w:hAnsi="宋体" w:cs="Arial"/>
          <w:color w:val="000000"/>
          <w:sz w:val="24"/>
          <w:shd w:val="clear" w:color="auto" w:fill="FFFFFF"/>
        </w:rPr>
        <w:t>：JX-WSJ食品级卫生阀门系列；涵盖隔膜阀、球阀、蝶阀、止回阀、取样阀全品类；材质可选304/316L不锈钢，物料接触部位镜面抛光Ra≤0.8μm；密封件采用食品级硅胶/四氟材质，符合FDA食品接触标准；连接方式支持快装卡箍、焊接、法兰三种形式，公称通径DN15-DN200，耐受压力0-10bar，工作温度-20</w:t>
      </w:r>
      <w:r w:rsidRPr="002C6DF0"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℃</w:t>
      </w:r>
      <w:r w:rsidRPr="002C6DF0">
        <w:rPr>
          <w:rFonts w:ascii="宋体" w:eastAsia="宋体" w:hAnsi="宋体" w:cs="Arial"/>
          <w:color w:val="000000"/>
          <w:sz w:val="24"/>
          <w:shd w:val="clear" w:color="auto" w:fill="FFFFFF"/>
        </w:rPr>
        <w:t>至150</w:t>
      </w:r>
      <w:r w:rsidRPr="002C6DF0"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℃</w:t>
      </w:r>
      <w:r w:rsidRPr="002C6DF0">
        <w:rPr>
          <w:rFonts w:ascii="宋体" w:eastAsia="宋体" w:hAnsi="宋体" w:cs="Arial"/>
          <w:color w:val="000000"/>
          <w:sz w:val="24"/>
          <w:shd w:val="clear" w:color="auto" w:fill="FFFFFF"/>
        </w:rPr>
        <w:t>；适配坚果加工生产线物料输送、调味、清洗全流程管道控制，可按需定制气动/手动版本</w:t>
      </w:r>
    </w:p>
    <w:p w:rsidR="002C6DF0" w:rsidRPr="002C6DF0" w:rsidRDefault="002C6DF0" w:rsidP="002C6DF0">
      <w:pPr>
        <w:pStyle w:val="a5"/>
        <w:numPr>
          <w:ilvl w:val="0"/>
          <w:numId w:val="12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B65BDB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海关编码</w:t>
      </w:r>
      <w:r w:rsidRPr="002C6DF0">
        <w:rPr>
          <w:rFonts w:ascii="宋体" w:eastAsia="宋体" w:hAnsi="宋体" w:cs="Arial"/>
          <w:color w:val="000000"/>
          <w:sz w:val="24"/>
          <w:shd w:val="clear" w:color="auto" w:fill="FFFFFF"/>
        </w:rPr>
        <w:t>：8481804090</w:t>
      </w:r>
    </w:p>
    <w:p w:rsidR="002C6DF0" w:rsidRPr="002C6DF0" w:rsidRDefault="002C6DF0" w:rsidP="002C6DF0">
      <w:pPr>
        <w:pStyle w:val="a5"/>
        <w:numPr>
          <w:ilvl w:val="0"/>
          <w:numId w:val="12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B65BDB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出口地区</w:t>
      </w:r>
      <w:r w:rsidRPr="002C6DF0">
        <w:rPr>
          <w:rFonts w:ascii="宋体" w:eastAsia="宋体" w:hAnsi="宋体" w:cs="Arial"/>
          <w:color w:val="000000"/>
          <w:sz w:val="24"/>
          <w:shd w:val="clear" w:color="auto" w:fill="FFFFFF"/>
        </w:rPr>
        <w:t>：东南亚、中东、欧洲、北美食品加工厂及流体管道配套厂商</w:t>
      </w:r>
    </w:p>
    <w:p w:rsidR="00B65BDB" w:rsidRDefault="002C6DF0" w:rsidP="00B65BDB">
      <w:pPr>
        <w:pStyle w:val="a5"/>
        <w:numPr>
          <w:ilvl w:val="0"/>
          <w:numId w:val="12"/>
        </w:numPr>
        <w:spacing w:after="0" w:line="240" w:lineRule="auto"/>
        <w:rPr>
          <w:rFonts w:ascii="宋体" w:eastAsia="宋体" w:hAnsi="宋体" w:cs="Arial" w:hint="eastAsia"/>
          <w:color w:val="000000"/>
          <w:sz w:val="24"/>
          <w:shd w:val="clear" w:color="auto" w:fill="FFFFFF"/>
        </w:rPr>
      </w:pPr>
      <w:r w:rsidRPr="00B65BDB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贸易方式</w:t>
      </w:r>
      <w:r w:rsidRPr="002C6DF0">
        <w:rPr>
          <w:rFonts w:ascii="宋体" w:eastAsia="宋体" w:hAnsi="宋体" w:cs="Arial"/>
          <w:color w:val="000000"/>
          <w:sz w:val="24"/>
          <w:shd w:val="clear" w:color="auto" w:fill="FFFFFF"/>
        </w:rPr>
        <w:t>：支持FOB温州、FOB宁波、CIF目的港，结算T/T、即期信用证L/C</w:t>
      </w:r>
    </w:p>
    <w:p w:rsidR="002C6DF0" w:rsidRPr="00B65BDB" w:rsidRDefault="002C6DF0" w:rsidP="00B65BDB">
      <w:pPr>
        <w:pStyle w:val="a5"/>
        <w:numPr>
          <w:ilvl w:val="0"/>
          <w:numId w:val="12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B65BDB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产品出口价格</w:t>
      </w:r>
      <w:r w:rsidRPr="00B65BDB">
        <w:rPr>
          <w:rFonts w:ascii="宋体" w:eastAsia="宋体" w:hAnsi="宋体" w:cs="Arial"/>
          <w:color w:val="000000"/>
          <w:sz w:val="24"/>
          <w:shd w:val="clear" w:color="auto" w:fill="FFFFFF"/>
        </w:rPr>
        <w:t>：FOB宁波45–220美金/台（依材质、通径、驱动类型选配浮动）</w:t>
      </w:r>
      <w:r w:rsidR="00B65BDB">
        <w:rPr>
          <w:rFonts w:ascii="宋体" w:eastAsia="宋体" w:hAnsi="宋体" w:cs="Arial" w:hint="eastAsia"/>
          <w:color w:val="000000"/>
          <w:sz w:val="24"/>
          <w:shd w:val="clear" w:color="auto" w:fill="FFFFFF"/>
          <w:lang w:eastAsia="zh-CN"/>
        </w:rPr>
        <w:t>,</w:t>
      </w:r>
      <w:r w:rsidR="00B65BDB" w:rsidRPr="00B65BDB">
        <w:rPr>
          <w:rFonts w:ascii="宋体" w:eastAsia="宋体" w:hAnsi="宋体" w:cs="Arial"/>
          <w:color w:val="000000"/>
          <w:sz w:val="24"/>
          <w:shd w:val="clear" w:color="auto" w:fill="FFFFFF"/>
        </w:rPr>
        <w:t xml:space="preserve">N15–DN50 </w:t>
      </w:r>
      <w:proofErr w:type="spellStart"/>
      <w:r w:rsidR="00B65BDB" w:rsidRPr="00B65BDB">
        <w:rPr>
          <w:rFonts w:ascii="宋体" w:eastAsia="宋体" w:hAnsi="宋体" w:cs="Arial"/>
          <w:color w:val="000000"/>
          <w:sz w:val="24"/>
          <w:shd w:val="clear" w:color="auto" w:fill="FFFFFF"/>
        </w:rPr>
        <w:t>手动卫生隔膜阀</w:t>
      </w:r>
      <w:proofErr w:type="spellEnd"/>
      <w:r w:rsidR="00B65BDB" w:rsidRPr="00B65BDB">
        <w:rPr>
          <w:rFonts w:ascii="宋体" w:eastAsia="宋体" w:hAnsi="宋体" w:cs="Arial"/>
          <w:color w:val="000000"/>
          <w:sz w:val="24"/>
          <w:shd w:val="clear" w:color="auto" w:fill="FFFFFF"/>
        </w:rPr>
        <w:t xml:space="preserve"> 0.12–0.38 </w:t>
      </w:r>
      <w:proofErr w:type="spellStart"/>
      <w:r w:rsidR="00B65BDB" w:rsidRPr="00B65BDB">
        <w:rPr>
          <w:rFonts w:ascii="宋体" w:eastAsia="宋体" w:hAnsi="宋体" w:cs="Arial"/>
          <w:color w:val="000000"/>
          <w:sz w:val="24"/>
          <w:shd w:val="clear" w:color="auto" w:fill="FFFFFF"/>
        </w:rPr>
        <w:t>万元；气动无菌生化截止阀</w:t>
      </w:r>
      <w:proofErr w:type="spellEnd"/>
      <w:r w:rsidR="00B65BDB" w:rsidRPr="00B65BDB">
        <w:rPr>
          <w:rFonts w:ascii="宋体" w:eastAsia="宋体" w:hAnsi="宋体" w:cs="Arial"/>
          <w:color w:val="000000"/>
          <w:sz w:val="24"/>
          <w:shd w:val="clear" w:color="auto" w:fill="FFFFFF"/>
        </w:rPr>
        <w:t xml:space="preserve"> 0.4–1.2 万元；三通移种分配阀 1.2–3.5 万元；大型发酵成套阀门集成模块 3.5–12 </w:t>
      </w:r>
      <w:proofErr w:type="spellStart"/>
      <w:r w:rsidR="00B65BDB" w:rsidRPr="00B65BDB">
        <w:rPr>
          <w:rFonts w:ascii="宋体" w:eastAsia="宋体" w:hAnsi="宋体" w:cs="Arial"/>
          <w:color w:val="000000"/>
          <w:sz w:val="24"/>
          <w:shd w:val="clear" w:color="auto" w:fill="FFFFFF"/>
        </w:rPr>
        <w:t>万元；特种零泄漏抗生素专用阀</w:t>
      </w:r>
      <w:proofErr w:type="spellEnd"/>
      <w:r w:rsidR="00B65BDB" w:rsidRPr="00B65BDB">
        <w:rPr>
          <w:rFonts w:ascii="宋体" w:eastAsia="宋体" w:hAnsi="宋体" w:cs="Arial"/>
          <w:color w:val="000000"/>
          <w:sz w:val="24"/>
          <w:shd w:val="clear" w:color="auto" w:fill="FFFFFF"/>
        </w:rPr>
        <w:t xml:space="preserve"> 12–40 </w:t>
      </w:r>
      <w:proofErr w:type="spellStart"/>
      <w:r w:rsidR="00B65BDB" w:rsidRPr="00B65BDB">
        <w:rPr>
          <w:rFonts w:ascii="宋体" w:eastAsia="宋体" w:hAnsi="宋体" w:cs="Arial"/>
          <w:color w:val="000000"/>
          <w:sz w:val="24"/>
          <w:shd w:val="clear" w:color="auto" w:fill="FFFFFF"/>
        </w:rPr>
        <w:t>万元</w:t>
      </w:r>
      <w:proofErr w:type="spellEnd"/>
      <w:r w:rsidR="00B65BDB" w:rsidRPr="00B65BDB">
        <w:rPr>
          <w:rFonts w:ascii="宋体" w:eastAsia="宋体" w:hAnsi="宋体" w:cs="Arial"/>
          <w:color w:val="000000"/>
          <w:sz w:val="24"/>
          <w:shd w:val="clear" w:color="auto" w:fill="FFFFFF"/>
        </w:rPr>
        <w:t>。</w:t>
      </w:r>
    </w:p>
    <w:p w:rsidR="002C6DF0" w:rsidRPr="002C6DF0" w:rsidRDefault="002C6DF0" w:rsidP="002C6DF0">
      <w:pPr>
        <w:pStyle w:val="a5"/>
        <w:numPr>
          <w:ilvl w:val="0"/>
          <w:numId w:val="12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B65BDB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生产周期</w:t>
      </w:r>
      <w:r w:rsidRPr="002C6DF0">
        <w:rPr>
          <w:rFonts w:ascii="宋体" w:eastAsia="宋体" w:hAnsi="宋体" w:cs="Arial"/>
          <w:color w:val="000000"/>
          <w:sz w:val="24"/>
          <w:shd w:val="clear" w:color="auto" w:fill="FFFFFF"/>
        </w:rPr>
        <w:t>：标准型号7天；定制材质/规格型号15–22天</w:t>
      </w:r>
    </w:p>
    <w:p w:rsidR="007D64BE" w:rsidRDefault="002C6DF0" w:rsidP="007D64BE">
      <w:pPr>
        <w:pStyle w:val="a5"/>
        <w:numPr>
          <w:ilvl w:val="0"/>
          <w:numId w:val="12"/>
        </w:numPr>
        <w:spacing w:after="0" w:line="240" w:lineRule="auto"/>
        <w:rPr>
          <w:rFonts w:ascii="宋体" w:eastAsia="宋体" w:hAnsi="宋体" w:cs="Arial" w:hint="eastAsia"/>
          <w:color w:val="000000"/>
          <w:sz w:val="24"/>
          <w:shd w:val="clear" w:color="auto" w:fill="FFFFFF"/>
        </w:rPr>
      </w:pPr>
      <w:r w:rsidRPr="00B65BDB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认证资质</w:t>
      </w:r>
      <w:r w:rsidRPr="002C6DF0">
        <w:rPr>
          <w:rFonts w:ascii="宋体" w:eastAsia="宋体" w:hAnsi="宋体" w:cs="Arial"/>
          <w:color w:val="000000"/>
          <w:sz w:val="24"/>
          <w:shd w:val="clear" w:color="auto" w:fill="FFFFFF"/>
        </w:rPr>
        <w:t>：ISO9001、CE、FDA食品接触认证、3A卫生认证</w:t>
      </w:r>
    </w:p>
    <w:p w:rsidR="00D87372" w:rsidRPr="007D64BE" w:rsidRDefault="002C6DF0" w:rsidP="007D64BE">
      <w:pPr>
        <w:pStyle w:val="a5"/>
        <w:numPr>
          <w:ilvl w:val="0"/>
          <w:numId w:val="12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B65BDB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695325</wp:posOffset>
            </wp:positionH>
            <wp:positionV relativeFrom="paragraph">
              <wp:posOffset>1043940</wp:posOffset>
            </wp:positionV>
            <wp:extent cx="3067050" cy="3057525"/>
            <wp:effectExtent l="19050" t="0" r="0" b="0"/>
            <wp:wrapSquare wrapText="bothSides"/>
            <wp:docPr id="22" name="图片 22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imag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305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65BDB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海关海运物流周期（宁波港起运）：</w:t>
      </w:r>
      <w:r w:rsidRPr="007D64BE">
        <w:rPr>
          <w:rFonts w:ascii="宋体" w:eastAsia="宋体" w:hAnsi="宋体" w:cs="Arial"/>
          <w:color w:val="000000"/>
          <w:sz w:val="24"/>
          <w:shd w:val="clear" w:color="auto" w:fill="FFFFFF"/>
        </w:rPr>
        <w:t>东南亚7–12天；中东21–29天；欧洲27–37天；北美</w:t>
      </w:r>
      <w:r w:rsidRPr="00B65BDB">
        <w:rPr>
          <w:rFonts w:ascii="宋体" w:eastAsia="宋体" w:hAnsi="宋体" w:cs="Arial"/>
          <w:color w:val="000000"/>
          <w:sz w:val="24"/>
          <w:shd w:val="clear" w:color="auto" w:fill="FFFFFF"/>
        </w:rPr>
        <w:t>32–42</w:t>
      </w:r>
      <w:r w:rsidRPr="007D64BE">
        <w:rPr>
          <w:rFonts w:ascii="宋体" w:eastAsia="宋体" w:hAnsi="宋体" w:cs="Arial"/>
          <w:color w:val="000000"/>
          <w:sz w:val="24"/>
          <w:shd w:val="clear" w:color="auto" w:fill="FFFFFF"/>
        </w:rPr>
        <w:t>天，国内装车报关2–4天</w:t>
      </w:r>
      <w:r w:rsidR="00D87372" w:rsidRPr="007D64BE">
        <w:rPr>
          <w:rFonts w:ascii="Arial" w:eastAsia="宋体" w:hAnsi="Arial" w:cs="Arial"/>
          <w:color w:val="FFFFFF"/>
          <w:sz w:val="26"/>
          <w:szCs w:val="26"/>
        </w:rPr>
        <w:t>卫生级不锈钢隔膜阀</w:t>
      </w:r>
      <w:r w:rsidR="00D87372" w:rsidRPr="007D64BE">
        <w:rPr>
          <w:rFonts w:ascii="Arial" w:eastAsia="宋体" w:hAnsi="Arial" w:cs="Arial"/>
          <w:color w:val="FFFFFF"/>
          <w:sz w:val="26"/>
          <w:szCs w:val="26"/>
        </w:rPr>
        <w:t xml:space="preserve"> </w:t>
      </w:r>
      <w:proofErr w:type="spellStart"/>
      <w:r w:rsidR="00D87372" w:rsidRPr="007D64BE">
        <w:rPr>
          <w:rFonts w:ascii="Arial" w:eastAsia="宋体" w:hAnsi="Arial" w:cs="Arial"/>
          <w:color w:val="FFFFFF"/>
          <w:sz w:val="26"/>
          <w:szCs w:val="26"/>
        </w:rPr>
        <w:t>食品级</w:t>
      </w:r>
      <w:proofErr w:type="spellEnd"/>
      <w:r w:rsidR="00D87372" w:rsidRPr="007D64BE">
        <w:rPr>
          <w:rFonts w:ascii="Arial" w:eastAsia="宋体" w:hAnsi="Arial" w:cs="Arial"/>
          <w:color w:val="FFFFFF"/>
          <w:sz w:val="26"/>
          <w:szCs w:val="26"/>
        </w:rPr>
        <w:t xml:space="preserve"> </w:t>
      </w:r>
      <w:proofErr w:type="spellStart"/>
      <w:r w:rsidR="00D87372" w:rsidRPr="007D64BE">
        <w:rPr>
          <w:rFonts w:ascii="Arial" w:eastAsia="宋体" w:hAnsi="Arial" w:cs="Arial"/>
          <w:color w:val="FFFFFF"/>
          <w:sz w:val="26"/>
          <w:szCs w:val="26"/>
        </w:rPr>
        <w:t>实物图</w:t>
      </w:r>
      <w:proofErr w:type="spellEnd"/>
    </w:p>
    <w:p w:rsidR="00D87372" w:rsidRPr="00D87372" w:rsidRDefault="00C938A4" w:rsidP="00D87372">
      <w:pPr>
        <w:widowControl/>
        <w:spacing w:after="0" w:line="449" w:lineRule="atLeast"/>
        <w:rPr>
          <w:rFonts w:ascii="Arial" w:eastAsia="宋体" w:hAnsi="Arial" w:cs="Arial"/>
          <w:color w:val="000000"/>
          <w:kern w:val="0"/>
          <w:sz w:val="30"/>
          <w:szCs w:val="30"/>
        </w:rPr>
      </w:pPr>
      <w:r w:rsidRPr="00C938A4">
        <w:rPr>
          <w:rFonts w:ascii="Arial" w:eastAsia="宋体" w:hAnsi="Arial" w:cs="Arial"/>
          <w:color w:val="000000"/>
          <w:kern w:val="0"/>
          <w:sz w:val="30"/>
          <w:szCs w:val="3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75pt;height:23.75pt"/>
        </w:pict>
      </w:r>
    </w:p>
    <w:p w:rsidR="00D87372" w:rsidRPr="00D87372" w:rsidRDefault="00D87372" w:rsidP="00D87372">
      <w:pPr>
        <w:widowControl/>
        <w:spacing w:after="0" w:line="411" w:lineRule="atLeast"/>
        <w:rPr>
          <w:rFonts w:ascii="Arial" w:eastAsia="宋体" w:hAnsi="Arial" w:cs="Arial"/>
          <w:color w:val="FFFFFF"/>
          <w:kern w:val="0"/>
          <w:sz w:val="26"/>
          <w:szCs w:val="26"/>
        </w:rPr>
      </w:pPr>
      <w:r w:rsidRPr="00D87372">
        <w:rPr>
          <w:rFonts w:ascii="Arial" w:eastAsia="宋体" w:hAnsi="Arial" w:cs="Arial"/>
          <w:color w:val="FFFFFF"/>
          <w:kern w:val="0"/>
          <w:sz w:val="26"/>
          <w:szCs w:val="26"/>
        </w:rPr>
        <w:t>卫生级不锈钢隔膜阀</w:t>
      </w:r>
      <w:r w:rsidRPr="00D87372">
        <w:rPr>
          <w:rFonts w:ascii="Arial" w:eastAsia="宋体" w:hAnsi="Arial" w:cs="Arial"/>
          <w:color w:val="FFFFFF"/>
          <w:kern w:val="0"/>
          <w:sz w:val="26"/>
          <w:szCs w:val="26"/>
        </w:rPr>
        <w:t xml:space="preserve"> </w:t>
      </w:r>
      <w:r w:rsidRPr="00D87372">
        <w:rPr>
          <w:rFonts w:ascii="Arial" w:eastAsia="宋体" w:hAnsi="Arial" w:cs="Arial"/>
          <w:color w:val="FFFFFF"/>
          <w:kern w:val="0"/>
          <w:sz w:val="26"/>
          <w:szCs w:val="26"/>
        </w:rPr>
        <w:t>食品级</w:t>
      </w:r>
      <w:r w:rsidRPr="00D87372">
        <w:rPr>
          <w:rFonts w:ascii="Arial" w:eastAsia="宋体" w:hAnsi="Arial" w:cs="Arial"/>
          <w:color w:val="FFFFFF"/>
          <w:kern w:val="0"/>
          <w:sz w:val="26"/>
          <w:szCs w:val="26"/>
        </w:rPr>
        <w:t xml:space="preserve"> </w:t>
      </w:r>
      <w:r w:rsidRPr="00D87372">
        <w:rPr>
          <w:rFonts w:ascii="Arial" w:eastAsia="宋体" w:hAnsi="Arial" w:cs="Arial"/>
          <w:color w:val="FFFFFF"/>
          <w:kern w:val="0"/>
          <w:sz w:val="26"/>
          <w:szCs w:val="26"/>
        </w:rPr>
        <w:t>实物图</w:t>
      </w:r>
    </w:p>
    <w:p w:rsidR="00D87372" w:rsidRDefault="00D87372" w:rsidP="00D87372">
      <w:pPr>
        <w:widowControl/>
        <w:spacing w:after="0" w:line="449" w:lineRule="atLeast"/>
        <w:outlineLvl w:val="1"/>
        <w:rPr>
          <w:rFonts w:ascii="Arial" w:eastAsia="宋体" w:hAnsi="Arial" w:cs="Arial"/>
          <w:color w:val="000000"/>
          <w:kern w:val="0"/>
          <w:sz w:val="30"/>
          <w:szCs w:val="30"/>
        </w:rPr>
      </w:pPr>
    </w:p>
    <w:p w:rsidR="00D87372" w:rsidRDefault="00D87372" w:rsidP="00D87372">
      <w:pPr>
        <w:widowControl/>
        <w:spacing w:after="0" w:line="449" w:lineRule="atLeast"/>
        <w:outlineLvl w:val="1"/>
        <w:rPr>
          <w:rFonts w:ascii="Arial" w:eastAsia="宋体" w:hAnsi="Arial" w:cs="Arial"/>
          <w:color w:val="000000"/>
          <w:kern w:val="0"/>
          <w:sz w:val="30"/>
          <w:szCs w:val="30"/>
        </w:rPr>
      </w:pPr>
    </w:p>
    <w:p w:rsidR="00D87372" w:rsidRPr="002C6DF0" w:rsidRDefault="00D87372" w:rsidP="002C6DF0">
      <w:pPr>
        <w:spacing w:before="200" w:after="120"/>
        <w:rPr>
          <w:b/>
          <w:color w:val="2F5496"/>
          <w:sz w:val="27"/>
        </w:rPr>
      </w:pPr>
    </w:p>
    <w:p w:rsidR="002C6DF0" w:rsidRDefault="002C6DF0" w:rsidP="002C6DF0">
      <w:pPr>
        <w:pStyle w:val="a5"/>
        <w:spacing w:before="200" w:after="120"/>
        <w:ind w:left="360"/>
        <w:rPr>
          <w:rFonts w:eastAsiaTheme="minorEastAsia" w:hint="eastAsia"/>
          <w:b/>
          <w:color w:val="2F5496"/>
          <w:sz w:val="27"/>
          <w:lang w:eastAsia="zh-CN"/>
        </w:rPr>
      </w:pPr>
    </w:p>
    <w:p w:rsidR="002C6DF0" w:rsidRPr="002C6DF0" w:rsidRDefault="002C6DF0" w:rsidP="002C6DF0">
      <w:pPr>
        <w:spacing w:before="200" w:after="120"/>
        <w:rPr>
          <w:b/>
          <w:color w:val="2F5496"/>
          <w:sz w:val="27"/>
        </w:rPr>
      </w:pPr>
    </w:p>
    <w:p w:rsidR="00D87372" w:rsidRPr="00DE5DDE" w:rsidRDefault="00D87372" w:rsidP="002C6DF0">
      <w:pPr>
        <w:pStyle w:val="a5"/>
        <w:spacing w:before="200" w:after="120"/>
        <w:ind w:left="360"/>
        <w:rPr>
          <w:rFonts w:ascii="宋体" w:eastAsia="宋体" w:hAnsi="宋体"/>
          <w:b/>
          <w:color w:val="2F5496"/>
          <w:sz w:val="28"/>
          <w:szCs w:val="28"/>
          <w:lang w:eastAsia="zh-CN"/>
        </w:rPr>
      </w:pPr>
      <w:r w:rsidRPr="00DE5DDE">
        <w:rPr>
          <w:rFonts w:ascii="宋体" w:eastAsia="宋体" w:hAnsi="宋体"/>
          <w:b/>
          <w:color w:val="2F5496"/>
          <w:sz w:val="28"/>
          <w:szCs w:val="28"/>
          <w:lang w:eastAsia="zh-CN"/>
        </w:rPr>
        <w:lastRenderedPageBreak/>
        <w:t>2. 浙江奥顿科技有限公司</w:t>
      </w:r>
    </w:p>
    <w:p w:rsidR="002C6DF0" w:rsidRPr="002C6DF0" w:rsidRDefault="00DE5DDE" w:rsidP="00DE5DDE">
      <w:pPr>
        <w:pStyle w:val="a5"/>
        <w:numPr>
          <w:ilvl w:val="0"/>
          <w:numId w:val="20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60721B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企业真实性：</w:t>
      </w:r>
      <w:r w:rsidR="002C6DF0" w:rsidRPr="002C6DF0">
        <w:rPr>
          <w:rFonts w:ascii="宋体" w:eastAsia="宋体" w:hAnsi="宋体" w:cs="Arial"/>
          <w:color w:val="000000"/>
          <w:sz w:val="24"/>
          <w:shd w:val="clear" w:color="auto" w:fill="FFFFFF"/>
        </w:rPr>
        <w:t>2018年10月19日成立，法定代表人项朴，在营企业，注册资本1188万元人民币</w:t>
      </w:r>
    </w:p>
    <w:p w:rsidR="002C6DF0" w:rsidRPr="002C6DF0" w:rsidRDefault="002C6DF0" w:rsidP="00DE5DDE">
      <w:pPr>
        <w:pStyle w:val="a5"/>
        <w:numPr>
          <w:ilvl w:val="0"/>
          <w:numId w:val="20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60721B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人员规模</w:t>
      </w:r>
      <w:r w:rsidRPr="002C6DF0">
        <w:rPr>
          <w:rFonts w:ascii="宋体" w:eastAsia="宋体" w:hAnsi="宋体" w:cs="Arial"/>
          <w:color w:val="000000"/>
          <w:sz w:val="24"/>
          <w:shd w:val="clear" w:color="auto" w:fill="FFFFFF"/>
        </w:rPr>
        <w:t>：参保人数18人</w:t>
      </w:r>
    </w:p>
    <w:p w:rsidR="002C6DF0" w:rsidRPr="002C6DF0" w:rsidRDefault="002C6DF0" w:rsidP="00DE5DDE">
      <w:pPr>
        <w:pStyle w:val="a5"/>
        <w:numPr>
          <w:ilvl w:val="0"/>
          <w:numId w:val="20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60721B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注册地址</w:t>
      </w:r>
      <w:r w:rsidRPr="002C6DF0">
        <w:rPr>
          <w:rFonts w:ascii="宋体" w:eastAsia="宋体" w:hAnsi="宋体" w:cs="Arial"/>
          <w:color w:val="000000"/>
          <w:sz w:val="24"/>
          <w:shd w:val="clear" w:color="auto" w:fill="FFFFFF"/>
        </w:rPr>
        <w:t>：浙江省温州市龙湾区沙城街道龙珠街225弄3幢</w:t>
      </w:r>
    </w:p>
    <w:p w:rsidR="002C6DF0" w:rsidRPr="002C6DF0" w:rsidRDefault="002C6DF0" w:rsidP="00DE5DDE">
      <w:pPr>
        <w:pStyle w:val="a5"/>
        <w:numPr>
          <w:ilvl w:val="0"/>
          <w:numId w:val="20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60721B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厂房面积</w:t>
      </w:r>
      <w:r w:rsidRPr="002C6DF0">
        <w:rPr>
          <w:rFonts w:ascii="宋体" w:eastAsia="宋体" w:hAnsi="宋体" w:cs="Arial"/>
          <w:color w:val="000000"/>
          <w:sz w:val="24"/>
          <w:shd w:val="clear" w:color="auto" w:fill="FFFFFF"/>
        </w:rPr>
        <w:t>：生产车间建筑面积6200㎡，配套研发检测车间1000㎡</w:t>
      </w:r>
    </w:p>
    <w:p w:rsidR="002C6DF0" w:rsidRPr="002C6DF0" w:rsidRDefault="002C6DF0" w:rsidP="00DE5DDE">
      <w:pPr>
        <w:pStyle w:val="a5"/>
        <w:numPr>
          <w:ilvl w:val="0"/>
          <w:numId w:val="20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60721B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联系方式</w:t>
      </w:r>
      <w:r w:rsidRPr="002C6DF0">
        <w:rPr>
          <w:rFonts w:ascii="宋体" w:eastAsia="宋体" w:hAnsi="宋体" w:cs="Arial"/>
          <w:color w:val="000000"/>
          <w:sz w:val="24"/>
          <w:shd w:val="clear" w:color="auto" w:fill="FFFFFF"/>
        </w:rPr>
        <w:t>：15057577920；邮箱：15057577920@163.com</w:t>
      </w:r>
    </w:p>
    <w:p w:rsidR="002C6DF0" w:rsidRPr="002C6DF0" w:rsidRDefault="002C6DF0" w:rsidP="00DE5DDE">
      <w:pPr>
        <w:pStyle w:val="a5"/>
        <w:numPr>
          <w:ilvl w:val="0"/>
          <w:numId w:val="20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60721B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产品参数</w:t>
      </w:r>
      <w:r w:rsidRPr="002C6DF0">
        <w:rPr>
          <w:rFonts w:ascii="宋体" w:eastAsia="宋体" w:hAnsi="宋体" w:cs="Arial"/>
          <w:color w:val="000000"/>
          <w:sz w:val="24"/>
          <w:shd w:val="clear" w:color="auto" w:fill="FFFFFF"/>
        </w:rPr>
        <w:t>：AD-GMF无菌隔膜阀系列卫生阀门；含无死角无菌隔膜阀、卫生级角座阀、快装球阀；一体式锻造阀体，膜片符合FDA 177.2600标准，耐受150</w:t>
      </w:r>
      <w:r w:rsidRPr="002C6DF0"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℃</w:t>
      </w:r>
      <w:r w:rsidRPr="002C6DF0">
        <w:rPr>
          <w:rFonts w:ascii="宋体" w:eastAsia="宋体" w:hAnsi="宋体" w:cs="Arial"/>
          <w:color w:val="000000"/>
          <w:sz w:val="24"/>
          <w:shd w:val="clear" w:color="auto" w:fill="FFFFFF"/>
        </w:rPr>
        <w:t>高温蒸汽灭菌；支持手动、气动、电动驱动，具备开关信号反馈功能，可接入生产线PLC中控系统；通径覆盖DN10-DN150，适配坚果加工糖浆、调味液、清洗水等流体介质精准控制，材质316L不锈钢，无死角结构便于CIP清洗</w:t>
      </w:r>
    </w:p>
    <w:p w:rsidR="002C6DF0" w:rsidRPr="002C6DF0" w:rsidRDefault="002C6DF0" w:rsidP="00DE5DDE">
      <w:pPr>
        <w:pStyle w:val="a5"/>
        <w:numPr>
          <w:ilvl w:val="0"/>
          <w:numId w:val="20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60721B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海关编码</w:t>
      </w:r>
      <w:r w:rsidRPr="002C6DF0">
        <w:rPr>
          <w:rFonts w:ascii="宋体" w:eastAsia="宋体" w:hAnsi="宋体" w:cs="Arial"/>
          <w:color w:val="000000"/>
          <w:sz w:val="24"/>
          <w:shd w:val="clear" w:color="auto" w:fill="FFFFFF"/>
        </w:rPr>
        <w:t>：8481804090</w:t>
      </w:r>
    </w:p>
    <w:p w:rsidR="002C6DF0" w:rsidRPr="002C6DF0" w:rsidRDefault="002C6DF0" w:rsidP="00DE5DDE">
      <w:pPr>
        <w:pStyle w:val="a5"/>
        <w:numPr>
          <w:ilvl w:val="0"/>
          <w:numId w:val="20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60721B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出口地区</w:t>
      </w:r>
      <w:r w:rsidRPr="002C6DF0">
        <w:rPr>
          <w:rFonts w:ascii="宋体" w:eastAsia="宋体" w:hAnsi="宋体" w:cs="Arial"/>
          <w:color w:val="000000"/>
          <w:sz w:val="24"/>
          <w:shd w:val="clear" w:color="auto" w:fill="FFFFFF"/>
        </w:rPr>
        <w:t>：东南亚、中东、欧洲、澳洲食品加工生产线配套厂商</w:t>
      </w:r>
    </w:p>
    <w:p w:rsidR="00DE5DDE" w:rsidRDefault="002C6DF0" w:rsidP="00DE5DDE">
      <w:pPr>
        <w:pStyle w:val="a5"/>
        <w:numPr>
          <w:ilvl w:val="0"/>
          <w:numId w:val="20"/>
        </w:numPr>
        <w:spacing w:after="0" w:line="240" w:lineRule="auto"/>
        <w:rPr>
          <w:rFonts w:ascii="宋体" w:eastAsia="宋体" w:hAnsi="宋体" w:cs="Arial" w:hint="eastAsia"/>
          <w:color w:val="000000"/>
          <w:sz w:val="24"/>
          <w:shd w:val="clear" w:color="auto" w:fill="FFFFFF"/>
        </w:rPr>
      </w:pPr>
      <w:r w:rsidRPr="0060721B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贸易方式</w:t>
      </w:r>
      <w:r w:rsidRPr="002C6DF0">
        <w:rPr>
          <w:rFonts w:ascii="宋体" w:eastAsia="宋体" w:hAnsi="宋体" w:cs="Arial"/>
          <w:color w:val="000000"/>
          <w:sz w:val="24"/>
          <w:shd w:val="clear" w:color="auto" w:fill="FFFFFF"/>
        </w:rPr>
        <w:t>：支持FOB温州、FOB宁波、CIF目的港，结算T/T、即期信用证L/C</w:t>
      </w:r>
    </w:p>
    <w:p w:rsidR="002C6DF0" w:rsidRPr="00DE5DDE" w:rsidRDefault="002C6DF0" w:rsidP="00DE5DDE">
      <w:pPr>
        <w:pStyle w:val="a5"/>
        <w:numPr>
          <w:ilvl w:val="0"/>
          <w:numId w:val="20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60721B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产品出口价格</w:t>
      </w:r>
      <w:r w:rsidRPr="00DE5DDE">
        <w:rPr>
          <w:rFonts w:ascii="宋体" w:eastAsia="宋体" w:hAnsi="宋体" w:cs="Arial"/>
          <w:color w:val="000000"/>
          <w:sz w:val="24"/>
          <w:shd w:val="clear" w:color="auto" w:fill="FFFFFF"/>
        </w:rPr>
        <w:t>：FOB宁波120–450美金/个（依通径、驱动类型、材质选配浮动）</w:t>
      </w:r>
      <w:r w:rsidR="00DE5DDE" w:rsidRPr="00DE5DDE">
        <w:rPr>
          <w:rFonts w:ascii="宋体" w:eastAsia="宋体" w:hAnsi="宋体" w:cs="Arial"/>
          <w:color w:val="000000"/>
          <w:sz w:val="24"/>
          <w:shd w:val="clear" w:color="auto" w:fill="FFFFFF"/>
        </w:rPr>
        <w:t xml:space="preserve">小型手动卫生球阀 / </w:t>
      </w:r>
      <w:proofErr w:type="spellStart"/>
      <w:r w:rsidR="00DE5DDE" w:rsidRPr="00DE5DDE">
        <w:rPr>
          <w:rFonts w:ascii="宋体" w:eastAsia="宋体" w:hAnsi="宋体" w:cs="Arial"/>
          <w:color w:val="000000"/>
          <w:sz w:val="24"/>
          <w:shd w:val="clear" w:color="auto" w:fill="FFFFFF"/>
        </w:rPr>
        <w:t>蝶阀</w:t>
      </w:r>
      <w:proofErr w:type="spellEnd"/>
      <w:r w:rsidR="00DE5DDE" w:rsidRPr="00DE5DDE">
        <w:rPr>
          <w:rFonts w:ascii="宋体" w:eastAsia="宋体" w:hAnsi="宋体" w:cs="Arial"/>
          <w:color w:val="000000"/>
          <w:sz w:val="24"/>
          <w:shd w:val="clear" w:color="auto" w:fill="FFFFFF"/>
        </w:rPr>
        <w:t xml:space="preserve"> 0.07–0.25 万元；气动无菌隔膜阀 0.3–0.95 万元；无死角角座阀 0.28–0.85 万元；制药成套阀组 1.5–8 </w:t>
      </w:r>
      <w:proofErr w:type="spellStart"/>
      <w:r w:rsidR="00DE5DDE" w:rsidRPr="00DE5DDE">
        <w:rPr>
          <w:rFonts w:ascii="宋体" w:eastAsia="宋体" w:hAnsi="宋体" w:cs="Arial"/>
          <w:color w:val="000000"/>
          <w:sz w:val="24"/>
          <w:shd w:val="clear" w:color="auto" w:fill="FFFFFF"/>
        </w:rPr>
        <w:t>万元；定制无菌取样分配站</w:t>
      </w:r>
      <w:proofErr w:type="spellEnd"/>
      <w:r w:rsidR="00DE5DDE" w:rsidRPr="00DE5DDE">
        <w:rPr>
          <w:rFonts w:ascii="宋体" w:eastAsia="宋体" w:hAnsi="宋体" w:cs="Arial"/>
          <w:color w:val="000000"/>
          <w:sz w:val="24"/>
          <w:shd w:val="clear" w:color="auto" w:fill="FFFFFF"/>
        </w:rPr>
        <w:t xml:space="preserve"> 8–22 </w:t>
      </w:r>
      <w:proofErr w:type="spellStart"/>
      <w:r w:rsidR="00DE5DDE" w:rsidRPr="00DE5DDE">
        <w:rPr>
          <w:rFonts w:ascii="宋体" w:eastAsia="宋体" w:hAnsi="宋体" w:cs="Arial"/>
          <w:color w:val="000000"/>
          <w:sz w:val="24"/>
          <w:shd w:val="clear" w:color="auto" w:fill="FFFFFF"/>
        </w:rPr>
        <w:t>万元</w:t>
      </w:r>
      <w:proofErr w:type="spellEnd"/>
      <w:r w:rsidR="00DE5DDE" w:rsidRPr="00DE5DDE">
        <w:rPr>
          <w:rFonts w:ascii="宋体" w:eastAsia="宋体" w:hAnsi="宋体" w:cs="Arial"/>
          <w:color w:val="000000"/>
          <w:sz w:val="24"/>
          <w:shd w:val="clear" w:color="auto" w:fill="FFFFFF"/>
        </w:rPr>
        <w:t>。</w:t>
      </w:r>
    </w:p>
    <w:p w:rsidR="002C6DF0" w:rsidRPr="002C6DF0" w:rsidRDefault="002C6DF0" w:rsidP="00DE5DDE">
      <w:pPr>
        <w:pStyle w:val="a5"/>
        <w:numPr>
          <w:ilvl w:val="0"/>
          <w:numId w:val="20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60721B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生产周期</w:t>
      </w:r>
      <w:r w:rsidRPr="002C6DF0">
        <w:rPr>
          <w:rFonts w:ascii="宋体" w:eastAsia="宋体" w:hAnsi="宋体" w:cs="Arial"/>
          <w:color w:val="000000"/>
          <w:sz w:val="24"/>
          <w:shd w:val="clear" w:color="auto" w:fill="FFFFFF"/>
        </w:rPr>
        <w:t>：标准型号7天；定制通径/智能反馈版本15–20天</w:t>
      </w:r>
    </w:p>
    <w:p w:rsidR="00DE5DDE" w:rsidRDefault="002C6DF0" w:rsidP="00DE5DDE">
      <w:pPr>
        <w:pStyle w:val="a5"/>
        <w:numPr>
          <w:ilvl w:val="0"/>
          <w:numId w:val="20"/>
        </w:numPr>
        <w:spacing w:after="0" w:line="240" w:lineRule="auto"/>
        <w:rPr>
          <w:rFonts w:ascii="宋体" w:eastAsia="宋体" w:hAnsi="宋体" w:cs="Arial" w:hint="eastAsia"/>
          <w:color w:val="000000"/>
          <w:sz w:val="24"/>
          <w:shd w:val="clear" w:color="auto" w:fill="FFFFFF"/>
        </w:rPr>
      </w:pPr>
      <w:r w:rsidRPr="0060721B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认证资质</w:t>
      </w:r>
      <w:r w:rsidRPr="002C6DF0">
        <w:rPr>
          <w:rFonts w:ascii="宋体" w:eastAsia="宋体" w:hAnsi="宋体" w:cs="Arial"/>
          <w:color w:val="000000"/>
          <w:sz w:val="24"/>
          <w:shd w:val="clear" w:color="auto" w:fill="FFFFFF"/>
        </w:rPr>
        <w:t>：ISO9001、CE、FDA食品材料认证、3A卫生认证</w:t>
      </w:r>
    </w:p>
    <w:p w:rsidR="00D87372" w:rsidRPr="00DE5DDE" w:rsidRDefault="002C6DF0" w:rsidP="00DE5DDE">
      <w:pPr>
        <w:pStyle w:val="a5"/>
        <w:numPr>
          <w:ilvl w:val="0"/>
          <w:numId w:val="20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60721B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海关海运物流周期</w:t>
      </w:r>
      <w:r w:rsidRPr="0060721B">
        <w:rPr>
          <w:rFonts w:ascii="宋体" w:eastAsia="宋体" w:hAnsi="宋体" w:cs="Arial"/>
          <w:color w:val="000000"/>
          <w:sz w:val="24"/>
          <w:shd w:val="clear" w:color="auto" w:fill="FFFFFF"/>
        </w:rPr>
        <w:t>（</w:t>
      </w:r>
      <w:r w:rsidRPr="0060721B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宁波港起运）：</w:t>
      </w:r>
      <w:r w:rsidRPr="00DE5DDE">
        <w:rPr>
          <w:rFonts w:ascii="宋体" w:eastAsia="宋体" w:hAnsi="宋体" w:cs="Arial"/>
          <w:color w:val="000000"/>
          <w:sz w:val="24"/>
          <w:shd w:val="clear" w:color="auto" w:fill="FFFFFF"/>
        </w:rPr>
        <w:t>东南亚7–12天；中东21–28天；欧洲27–37天；澳洲30–40天，国内装车报关2–4天</w:t>
      </w:r>
    </w:p>
    <w:p w:rsidR="00D87372" w:rsidRDefault="002C6DF0" w:rsidP="00D87372">
      <w:pPr>
        <w:widowControl/>
        <w:spacing w:after="0" w:line="411" w:lineRule="atLeast"/>
        <w:rPr>
          <w:rFonts w:ascii="Arial" w:eastAsia="宋体" w:hAnsi="Arial" w:cs="Arial"/>
          <w:color w:val="FFFFFF"/>
          <w:kern w:val="0"/>
          <w:sz w:val="26"/>
          <w:szCs w:val="26"/>
        </w:rPr>
      </w:pPr>
      <w:r>
        <w:rPr>
          <w:rFonts w:ascii="Arial" w:eastAsia="宋体" w:hAnsi="Arial" w:cs="Arial"/>
          <w:noProof/>
          <w:color w:val="FFFFFF"/>
          <w:kern w:val="0"/>
          <w:sz w:val="26"/>
          <w:szCs w:val="26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628015</wp:posOffset>
            </wp:positionH>
            <wp:positionV relativeFrom="paragraph">
              <wp:posOffset>213995</wp:posOffset>
            </wp:positionV>
            <wp:extent cx="3648075" cy="3209925"/>
            <wp:effectExtent l="19050" t="0" r="9525" b="0"/>
            <wp:wrapSquare wrapText="bothSides"/>
            <wp:docPr id="47" name="图片 47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image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87372" w:rsidRDefault="00D87372" w:rsidP="00D87372">
      <w:pPr>
        <w:widowControl/>
        <w:spacing w:after="0" w:line="411" w:lineRule="atLeast"/>
        <w:rPr>
          <w:rFonts w:ascii="Arial" w:eastAsia="宋体" w:hAnsi="Arial" w:cs="Arial"/>
          <w:color w:val="FFFFFF"/>
          <w:kern w:val="0"/>
          <w:sz w:val="26"/>
          <w:szCs w:val="26"/>
        </w:rPr>
      </w:pPr>
      <w:r w:rsidRPr="00D87372">
        <w:rPr>
          <w:rFonts w:ascii="Arial" w:eastAsia="宋体" w:hAnsi="Arial" w:cs="Arial"/>
          <w:color w:val="FFFFFF"/>
          <w:kern w:val="0"/>
          <w:sz w:val="26"/>
          <w:szCs w:val="26"/>
        </w:rPr>
        <w:t>阀</w:t>
      </w:r>
      <w:r w:rsidRPr="00D87372">
        <w:rPr>
          <w:rFonts w:ascii="Arial" w:eastAsia="宋体" w:hAnsi="Arial" w:cs="Arial"/>
          <w:color w:val="FFFFFF"/>
          <w:kern w:val="0"/>
          <w:sz w:val="26"/>
          <w:szCs w:val="26"/>
        </w:rPr>
        <w:t xml:space="preserve"> </w:t>
      </w:r>
      <w:r w:rsidRPr="00D87372">
        <w:rPr>
          <w:rFonts w:ascii="Arial" w:eastAsia="宋体" w:hAnsi="Arial" w:cs="Arial"/>
          <w:color w:val="FFFFFF"/>
          <w:kern w:val="0"/>
          <w:sz w:val="26"/>
          <w:szCs w:val="26"/>
        </w:rPr>
        <w:t>食品级</w:t>
      </w:r>
      <w:r w:rsidRPr="00D87372">
        <w:rPr>
          <w:rFonts w:ascii="Arial" w:eastAsia="宋体" w:hAnsi="Arial" w:cs="Arial"/>
          <w:color w:val="FFFFFF"/>
          <w:kern w:val="0"/>
          <w:sz w:val="26"/>
          <w:szCs w:val="26"/>
        </w:rPr>
        <w:t xml:space="preserve"> </w:t>
      </w:r>
      <w:r w:rsidRPr="00D87372">
        <w:rPr>
          <w:rFonts w:ascii="Arial" w:eastAsia="宋体" w:hAnsi="Arial" w:cs="Arial"/>
          <w:color w:val="FFFFFF"/>
          <w:kern w:val="0"/>
          <w:sz w:val="26"/>
          <w:szCs w:val="26"/>
        </w:rPr>
        <w:t>实物图</w:t>
      </w:r>
    </w:p>
    <w:p w:rsidR="00D87372" w:rsidRDefault="00D87372" w:rsidP="00D87372">
      <w:pPr>
        <w:widowControl/>
        <w:spacing w:after="0" w:line="411" w:lineRule="atLeast"/>
        <w:rPr>
          <w:rFonts w:ascii="Arial" w:eastAsia="宋体" w:hAnsi="Arial" w:cs="Arial"/>
          <w:color w:val="FFFFFF"/>
          <w:kern w:val="0"/>
          <w:sz w:val="26"/>
          <w:szCs w:val="26"/>
        </w:rPr>
      </w:pPr>
    </w:p>
    <w:p w:rsidR="00D87372" w:rsidRDefault="00D87372" w:rsidP="00D87372">
      <w:pPr>
        <w:widowControl/>
        <w:spacing w:after="0" w:line="411" w:lineRule="atLeast"/>
        <w:rPr>
          <w:rFonts w:ascii="Arial" w:eastAsia="宋体" w:hAnsi="Arial" w:cs="Arial"/>
          <w:color w:val="FFFFFF"/>
          <w:kern w:val="0"/>
          <w:sz w:val="26"/>
          <w:szCs w:val="26"/>
        </w:rPr>
      </w:pPr>
    </w:p>
    <w:p w:rsidR="00D87372" w:rsidRPr="00D87372" w:rsidRDefault="00D87372" w:rsidP="00D87372">
      <w:pPr>
        <w:widowControl/>
        <w:spacing w:after="0" w:line="411" w:lineRule="atLeast"/>
        <w:rPr>
          <w:rFonts w:ascii="Arial" w:eastAsia="宋体" w:hAnsi="Arial" w:cs="Arial"/>
          <w:color w:val="FFFFFF"/>
          <w:kern w:val="0"/>
          <w:sz w:val="26"/>
          <w:szCs w:val="26"/>
        </w:rPr>
      </w:pPr>
    </w:p>
    <w:p w:rsidR="00D87372" w:rsidRPr="002C6DF0" w:rsidRDefault="00D87372" w:rsidP="002C6DF0">
      <w:pPr>
        <w:pStyle w:val="a5"/>
        <w:spacing w:before="200" w:after="120"/>
        <w:ind w:left="360"/>
        <w:rPr>
          <w:b/>
          <w:color w:val="2F5496"/>
          <w:sz w:val="27"/>
          <w:lang w:eastAsia="zh-CN"/>
        </w:rPr>
      </w:pPr>
    </w:p>
    <w:p w:rsidR="002C6DF0" w:rsidRDefault="002C6DF0" w:rsidP="002C6DF0">
      <w:pPr>
        <w:pStyle w:val="a5"/>
        <w:spacing w:before="200" w:after="120"/>
        <w:ind w:left="360"/>
        <w:rPr>
          <w:rFonts w:eastAsiaTheme="minorEastAsia" w:hint="eastAsia"/>
          <w:b/>
          <w:color w:val="2F5496"/>
          <w:sz w:val="27"/>
          <w:lang w:eastAsia="zh-CN"/>
        </w:rPr>
      </w:pPr>
    </w:p>
    <w:p w:rsidR="002C6DF0" w:rsidRDefault="002C6DF0" w:rsidP="002C6DF0">
      <w:pPr>
        <w:pStyle w:val="a5"/>
        <w:spacing w:before="200" w:after="120"/>
        <w:ind w:left="360"/>
        <w:rPr>
          <w:rFonts w:eastAsiaTheme="minorEastAsia" w:hint="eastAsia"/>
          <w:b/>
          <w:color w:val="2F5496"/>
          <w:sz w:val="27"/>
          <w:lang w:eastAsia="zh-CN"/>
        </w:rPr>
      </w:pPr>
    </w:p>
    <w:p w:rsidR="002C6DF0" w:rsidRDefault="002C6DF0" w:rsidP="002C6DF0">
      <w:pPr>
        <w:pStyle w:val="a5"/>
        <w:spacing w:before="200" w:after="120"/>
        <w:ind w:left="360"/>
        <w:rPr>
          <w:rFonts w:eastAsiaTheme="minorEastAsia" w:hint="eastAsia"/>
          <w:b/>
          <w:color w:val="2F5496"/>
          <w:sz w:val="27"/>
          <w:lang w:eastAsia="zh-CN"/>
        </w:rPr>
      </w:pPr>
    </w:p>
    <w:p w:rsidR="002C6DF0" w:rsidRDefault="002C6DF0" w:rsidP="002C6DF0">
      <w:pPr>
        <w:pStyle w:val="a5"/>
        <w:spacing w:before="200" w:after="120"/>
        <w:ind w:left="360"/>
        <w:rPr>
          <w:rFonts w:eastAsiaTheme="minorEastAsia" w:hint="eastAsia"/>
          <w:b/>
          <w:color w:val="2F5496"/>
          <w:sz w:val="27"/>
          <w:lang w:eastAsia="zh-CN"/>
        </w:rPr>
      </w:pPr>
    </w:p>
    <w:p w:rsidR="002C6DF0" w:rsidRDefault="002C6DF0" w:rsidP="002C6DF0">
      <w:pPr>
        <w:pStyle w:val="a5"/>
        <w:spacing w:before="200" w:after="120"/>
        <w:ind w:left="360"/>
        <w:rPr>
          <w:rFonts w:eastAsiaTheme="minorEastAsia" w:hint="eastAsia"/>
          <w:b/>
          <w:color w:val="2F5496"/>
          <w:sz w:val="27"/>
          <w:lang w:eastAsia="zh-CN"/>
        </w:rPr>
      </w:pPr>
    </w:p>
    <w:p w:rsidR="00D87372" w:rsidRPr="00DE5DDE" w:rsidRDefault="00D87372" w:rsidP="002C6DF0">
      <w:pPr>
        <w:pStyle w:val="a5"/>
        <w:spacing w:before="200" w:after="120"/>
        <w:ind w:left="360"/>
        <w:rPr>
          <w:rFonts w:ascii="宋体" w:eastAsia="宋体" w:hAnsi="宋体"/>
          <w:b/>
          <w:color w:val="2F5496"/>
          <w:sz w:val="28"/>
          <w:szCs w:val="28"/>
          <w:lang w:eastAsia="zh-CN"/>
        </w:rPr>
      </w:pPr>
      <w:r w:rsidRPr="00D87372">
        <w:rPr>
          <w:b/>
          <w:color w:val="2F5496"/>
          <w:sz w:val="27"/>
          <w:lang w:eastAsia="zh-CN"/>
        </w:rPr>
        <w:lastRenderedPageBreak/>
        <w:t>3</w:t>
      </w:r>
      <w:r w:rsidRPr="00DE5DDE">
        <w:rPr>
          <w:rFonts w:ascii="宋体" w:eastAsia="宋体" w:hAnsi="宋体"/>
          <w:b/>
          <w:color w:val="2F5496"/>
          <w:sz w:val="28"/>
          <w:szCs w:val="28"/>
          <w:lang w:eastAsia="zh-CN"/>
        </w:rPr>
        <w:t>. 浙江明正阀门科技有限公司</w:t>
      </w:r>
    </w:p>
    <w:p w:rsidR="002C6DF0" w:rsidRPr="002C6DF0" w:rsidRDefault="002C6DF0" w:rsidP="00DE5DDE">
      <w:pPr>
        <w:pStyle w:val="a5"/>
        <w:numPr>
          <w:ilvl w:val="0"/>
          <w:numId w:val="19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DE5DDE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企业真实性：</w:t>
      </w:r>
      <w:r w:rsidRPr="002C6DF0">
        <w:rPr>
          <w:rFonts w:ascii="宋体" w:eastAsia="宋体" w:hAnsi="宋体" w:cs="Arial"/>
          <w:color w:val="000000"/>
          <w:sz w:val="24"/>
          <w:shd w:val="clear" w:color="auto" w:fill="FFFFFF"/>
        </w:rPr>
        <w:t>2017年02月10日成立，法定代表人张步明，存续（在营）企业，注册资本1158万元人民币</w:t>
      </w:r>
    </w:p>
    <w:p w:rsidR="002C6DF0" w:rsidRPr="002C6DF0" w:rsidRDefault="002C6DF0" w:rsidP="00DE5DDE">
      <w:pPr>
        <w:pStyle w:val="a5"/>
        <w:numPr>
          <w:ilvl w:val="0"/>
          <w:numId w:val="19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DE5DDE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人员规模</w:t>
      </w:r>
      <w:r w:rsidRPr="002C6DF0">
        <w:rPr>
          <w:rFonts w:ascii="宋体" w:eastAsia="宋体" w:hAnsi="宋体" w:cs="Arial"/>
          <w:color w:val="000000"/>
          <w:sz w:val="24"/>
          <w:shd w:val="clear" w:color="auto" w:fill="FFFFFF"/>
        </w:rPr>
        <w:t>：参保人数16人</w:t>
      </w:r>
    </w:p>
    <w:p w:rsidR="002C6DF0" w:rsidRPr="002C6DF0" w:rsidRDefault="002C6DF0" w:rsidP="00DE5DDE">
      <w:pPr>
        <w:pStyle w:val="a5"/>
        <w:numPr>
          <w:ilvl w:val="0"/>
          <w:numId w:val="19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DE5DDE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注册地址</w:t>
      </w:r>
      <w:r w:rsidRPr="002C6DF0">
        <w:rPr>
          <w:rFonts w:ascii="宋体" w:eastAsia="宋体" w:hAnsi="宋体" w:cs="Arial"/>
          <w:color w:val="000000"/>
          <w:sz w:val="24"/>
          <w:shd w:val="clear" w:color="auto" w:fill="FFFFFF"/>
        </w:rPr>
        <w:t>：浙江省温州市龙湾区永兴街道金海社区兴朝路56号4楼401室</w:t>
      </w:r>
    </w:p>
    <w:p w:rsidR="002C6DF0" w:rsidRPr="002C6DF0" w:rsidRDefault="002C6DF0" w:rsidP="00DE5DDE">
      <w:pPr>
        <w:pStyle w:val="a5"/>
        <w:numPr>
          <w:ilvl w:val="0"/>
          <w:numId w:val="19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DE5DDE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厂房面积</w:t>
      </w:r>
      <w:r w:rsidRPr="002C6DF0">
        <w:rPr>
          <w:rFonts w:ascii="宋体" w:eastAsia="宋体" w:hAnsi="宋体" w:cs="Arial"/>
          <w:color w:val="000000"/>
          <w:sz w:val="24"/>
          <w:shd w:val="clear" w:color="auto" w:fill="FFFFFF"/>
        </w:rPr>
        <w:t>：生产车间4800㎡，配套研发检测车间800㎡</w:t>
      </w:r>
    </w:p>
    <w:p w:rsidR="002C6DF0" w:rsidRPr="002C6DF0" w:rsidRDefault="002C6DF0" w:rsidP="00DE5DDE">
      <w:pPr>
        <w:pStyle w:val="a5"/>
        <w:numPr>
          <w:ilvl w:val="0"/>
          <w:numId w:val="19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DE5DDE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联系方式</w:t>
      </w:r>
      <w:r w:rsidRPr="002C6DF0">
        <w:rPr>
          <w:rFonts w:ascii="宋体" w:eastAsia="宋体" w:hAnsi="宋体" w:cs="Arial"/>
          <w:color w:val="000000"/>
          <w:sz w:val="24"/>
          <w:shd w:val="clear" w:color="auto" w:fill="FFFFFF"/>
        </w:rPr>
        <w:t>：18058384588；邮箱：2536678404@qq.com</w:t>
      </w:r>
    </w:p>
    <w:p w:rsidR="002C6DF0" w:rsidRPr="002C6DF0" w:rsidRDefault="002C6DF0" w:rsidP="00DE5DDE">
      <w:pPr>
        <w:pStyle w:val="a5"/>
        <w:numPr>
          <w:ilvl w:val="0"/>
          <w:numId w:val="19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DE5DDE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产品参数</w:t>
      </w:r>
      <w:r w:rsidRPr="002C6DF0">
        <w:rPr>
          <w:rFonts w:ascii="宋体" w:eastAsia="宋体" w:hAnsi="宋体" w:cs="Arial"/>
          <w:color w:val="000000"/>
          <w:sz w:val="24"/>
          <w:shd w:val="clear" w:color="auto" w:fill="FFFFFF"/>
        </w:rPr>
        <w:t>：MZ-DF卫生级蝶阀/球阀系列，含快装蝶阀、三通球阀、止回阀、取样阀；材质304/316L不锈钢，内外镜面抛光，无卫生死角易清洁；食品级硅橡胶密封，耐温-10</w:t>
      </w:r>
      <w:r w:rsidRPr="002C6DF0"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℃</w:t>
      </w:r>
      <w:r w:rsidRPr="002C6DF0">
        <w:rPr>
          <w:rFonts w:ascii="宋体" w:eastAsia="宋体" w:hAnsi="宋体" w:cs="Arial"/>
          <w:color w:val="000000"/>
          <w:sz w:val="24"/>
          <w:shd w:val="clear" w:color="auto" w:fill="FFFFFF"/>
        </w:rPr>
        <w:t>至180</w:t>
      </w:r>
      <w:r w:rsidRPr="002C6DF0"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℃</w:t>
      </w:r>
      <w:r w:rsidRPr="002C6DF0">
        <w:rPr>
          <w:rFonts w:ascii="宋体" w:eastAsia="宋体" w:hAnsi="宋体" w:cs="Arial"/>
          <w:color w:val="000000"/>
          <w:sz w:val="24"/>
          <w:shd w:val="clear" w:color="auto" w:fill="FFFFFF"/>
        </w:rPr>
        <w:t>；连接方式符合ISO、DIN、IDF国际标准，通径DN25-DN300，手动/气动可选；适配坚果炒货生产线物料管道、除尘管道通断控制，可对接进口食品生产线</w:t>
      </w:r>
    </w:p>
    <w:p w:rsidR="002C6DF0" w:rsidRPr="002C6DF0" w:rsidRDefault="002C6DF0" w:rsidP="00DE5DDE">
      <w:pPr>
        <w:pStyle w:val="a5"/>
        <w:numPr>
          <w:ilvl w:val="0"/>
          <w:numId w:val="19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DE5DDE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海关编码</w:t>
      </w:r>
      <w:r w:rsidRPr="002C6DF0">
        <w:rPr>
          <w:rFonts w:ascii="宋体" w:eastAsia="宋体" w:hAnsi="宋体" w:cs="Arial"/>
          <w:color w:val="000000"/>
          <w:sz w:val="24"/>
          <w:shd w:val="clear" w:color="auto" w:fill="FFFFFF"/>
        </w:rPr>
        <w:t>：8481804090</w:t>
      </w:r>
    </w:p>
    <w:p w:rsidR="002C6DF0" w:rsidRPr="002C6DF0" w:rsidRDefault="002C6DF0" w:rsidP="00DE5DDE">
      <w:pPr>
        <w:pStyle w:val="a5"/>
        <w:numPr>
          <w:ilvl w:val="0"/>
          <w:numId w:val="19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DE5DDE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出口地区</w:t>
      </w:r>
      <w:r w:rsidRPr="002C6DF0">
        <w:rPr>
          <w:rFonts w:ascii="宋体" w:eastAsia="宋体" w:hAnsi="宋体" w:cs="Arial"/>
          <w:color w:val="000000"/>
          <w:sz w:val="24"/>
          <w:shd w:val="clear" w:color="auto" w:fill="FFFFFF"/>
        </w:rPr>
        <w:t>：东南亚、中东、欧洲、澳洲食品加工行业</w:t>
      </w:r>
    </w:p>
    <w:p w:rsidR="00DE5DDE" w:rsidRDefault="002C6DF0" w:rsidP="00DE5DDE">
      <w:pPr>
        <w:pStyle w:val="a5"/>
        <w:numPr>
          <w:ilvl w:val="0"/>
          <w:numId w:val="19"/>
        </w:numPr>
        <w:spacing w:after="0" w:line="240" w:lineRule="auto"/>
        <w:rPr>
          <w:rFonts w:ascii="宋体" w:eastAsia="宋体" w:hAnsi="宋体" w:cs="Arial" w:hint="eastAsia"/>
          <w:color w:val="000000"/>
          <w:sz w:val="24"/>
          <w:shd w:val="clear" w:color="auto" w:fill="FFFFFF"/>
        </w:rPr>
      </w:pPr>
      <w:r w:rsidRPr="00DE5DDE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贸易方式</w:t>
      </w:r>
      <w:r w:rsidRPr="002C6DF0">
        <w:rPr>
          <w:rFonts w:ascii="宋体" w:eastAsia="宋体" w:hAnsi="宋体" w:cs="Arial"/>
          <w:color w:val="000000"/>
          <w:sz w:val="24"/>
          <w:shd w:val="clear" w:color="auto" w:fill="FFFFFF"/>
        </w:rPr>
        <w:t>：支持FOB温州、FOB宁波、CIF目的港，结算T/T、即期信用证L/C</w:t>
      </w:r>
    </w:p>
    <w:p w:rsidR="002C6DF0" w:rsidRPr="00DE5DDE" w:rsidRDefault="002C6DF0" w:rsidP="00DE5DDE">
      <w:pPr>
        <w:pStyle w:val="a5"/>
        <w:numPr>
          <w:ilvl w:val="0"/>
          <w:numId w:val="19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DE5DDE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产品出口价格</w:t>
      </w:r>
      <w:r w:rsidRPr="00DE5DDE">
        <w:rPr>
          <w:rFonts w:ascii="宋体" w:eastAsia="宋体" w:hAnsi="宋体" w:cs="Arial"/>
          <w:color w:val="000000"/>
          <w:sz w:val="24"/>
          <w:shd w:val="clear" w:color="auto" w:fill="FFFFFF"/>
        </w:rPr>
        <w:t>：FOB宁波45–190美金/件（依材质、通径、驱动方式选配浮动）</w:t>
      </w:r>
      <w:r w:rsidR="00DE5DDE" w:rsidRPr="00DE5DDE">
        <w:rPr>
          <w:rFonts w:ascii="宋体" w:eastAsia="宋体" w:hAnsi="宋体" w:cs="Arial"/>
          <w:color w:val="000000"/>
          <w:sz w:val="24"/>
          <w:shd w:val="clear" w:color="auto" w:fill="FFFFFF"/>
        </w:rPr>
        <w:t xml:space="preserve">常规 316L </w:t>
      </w:r>
      <w:proofErr w:type="spellStart"/>
      <w:r w:rsidR="00DE5DDE" w:rsidRPr="00DE5DDE">
        <w:rPr>
          <w:rFonts w:ascii="宋体" w:eastAsia="宋体" w:hAnsi="宋体" w:cs="Arial"/>
          <w:color w:val="000000"/>
          <w:sz w:val="24"/>
          <w:shd w:val="clear" w:color="auto" w:fill="FFFFFF"/>
        </w:rPr>
        <w:t>卫生级快装球阀</w:t>
      </w:r>
      <w:proofErr w:type="spellEnd"/>
      <w:r w:rsidR="00DE5DDE" w:rsidRPr="00DE5DDE">
        <w:rPr>
          <w:rFonts w:ascii="宋体" w:eastAsia="宋体" w:hAnsi="宋体" w:cs="Arial"/>
          <w:color w:val="000000"/>
          <w:sz w:val="24"/>
          <w:shd w:val="clear" w:color="auto" w:fill="FFFFFF"/>
        </w:rPr>
        <w:t xml:space="preserve"> 0.06–0.22 万元；气动隔膜阀 0.26–0.88 万元；CIP 清洗专用阀 0.3–1 万元；小型成套流体阀组 1.2–7.5 万元；非标无菌特种阀门 7.5–18 万元。</w:t>
      </w:r>
    </w:p>
    <w:p w:rsidR="002C6DF0" w:rsidRPr="002C6DF0" w:rsidRDefault="002C6DF0" w:rsidP="00DE5DDE">
      <w:pPr>
        <w:pStyle w:val="a5"/>
        <w:numPr>
          <w:ilvl w:val="0"/>
          <w:numId w:val="19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DE5DDE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生产周期</w:t>
      </w:r>
      <w:r w:rsidRPr="002C6DF0">
        <w:rPr>
          <w:rFonts w:ascii="宋体" w:eastAsia="宋体" w:hAnsi="宋体" w:cs="Arial"/>
          <w:color w:val="000000"/>
          <w:sz w:val="24"/>
          <w:shd w:val="clear" w:color="auto" w:fill="FFFFFF"/>
        </w:rPr>
        <w:t>：标准型号7天；非标定制型号15–20天</w:t>
      </w:r>
    </w:p>
    <w:p w:rsidR="002C6DF0" w:rsidRPr="002C6DF0" w:rsidRDefault="002C6DF0" w:rsidP="00DE5DDE">
      <w:pPr>
        <w:pStyle w:val="a5"/>
        <w:numPr>
          <w:ilvl w:val="0"/>
          <w:numId w:val="19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DE5DDE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认证资质</w:t>
      </w:r>
      <w:r w:rsidRPr="002C6DF0">
        <w:rPr>
          <w:rFonts w:ascii="宋体" w:eastAsia="宋体" w:hAnsi="宋体" w:cs="Arial"/>
          <w:color w:val="000000"/>
          <w:sz w:val="24"/>
          <w:shd w:val="clear" w:color="auto" w:fill="FFFFFF"/>
        </w:rPr>
        <w:t>：ISO9001、3A、CE食品卫生认证、SGS食品接触材料认证</w:t>
      </w:r>
    </w:p>
    <w:p w:rsidR="00D87372" w:rsidRPr="002C6DF0" w:rsidRDefault="002C6DF0" w:rsidP="00DE5DDE">
      <w:pPr>
        <w:pStyle w:val="a5"/>
        <w:numPr>
          <w:ilvl w:val="0"/>
          <w:numId w:val="19"/>
        </w:numPr>
        <w:spacing w:after="0" w:line="449" w:lineRule="atLeast"/>
        <w:rPr>
          <w:rFonts w:ascii="宋体" w:eastAsia="宋体" w:hAnsi="宋体"/>
          <w:b/>
          <w:color w:val="000000"/>
          <w:sz w:val="24"/>
        </w:rPr>
      </w:pPr>
      <w:r w:rsidRPr="00DE5DDE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海关海运物流周期（宁波港起运</w:t>
      </w:r>
      <w:r w:rsidRPr="00DE5DDE">
        <w:rPr>
          <w:rFonts w:ascii="宋体" w:eastAsia="宋体" w:hAnsi="宋体" w:cs="Arial"/>
          <w:color w:val="000000"/>
          <w:sz w:val="24"/>
          <w:shd w:val="clear" w:color="auto" w:fill="FFFFFF"/>
        </w:rPr>
        <w:t>）：</w:t>
      </w:r>
      <w:r w:rsidRPr="002C6DF0">
        <w:rPr>
          <w:rFonts w:ascii="宋体" w:eastAsia="宋体" w:hAnsi="宋体" w:cs="Arial"/>
          <w:color w:val="000000"/>
          <w:sz w:val="24"/>
          <w:shd w:val="clear" w:color="auto" w:fill="FFFFFF"/>
        </w:rPr>
        <w:t>东南亚7–12天；中东21–28天；欧洲27–37天；澳洲30–40天，国内装车报关2–4天</w:t>
      </w:r>
    </w:p>
    <w:p w:rsidR="00D87372" w:rsidRDefault="00D87372" w:rsidP="00D87372">
      <w:pPr>
        <w:widowControl/>
        <w:spacing w:after="0" w:line="449" w:lineRule="atLeast"/>
        <w:rPr>
          <w:rFonts w:ascii="宋体" w:eastAsia="宋体" w:hAnsi="宋体" w:cs="Noto Sans CJK SC"/>
          <w:b/>
          <w:color w:val="000000"/>
          <w:kern w:val="0"/>
          <w:sz w:val="24"/>
        </w:rPr>
      </w:pPr>
      <w:r>
        <w:rPr>
          <w:rFonts w:ascii="宋体" w:eastAsia="宋体" w:hAnsi="宋体" w:cs="Noto Sans CJK SC" w:hint="eastAsia"/>
          <w:b/>
          <w:noProof/>
          <w:color w:val="000000"/>
          <w:kern w:val="0"/>
          <w:sz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2787650</wp:posOffset>
            </wp:positionH>
            <wp:positionV relativeFrom="paragraph">
              <wp:posOffset>105410</wp:posOffset>
            </wp:positionV>
            <wp:extent cx="2175510" cy="2178050"/>
            <wp:effectExtent l="19050" t="0" r="0" b="0"/>
            <wp:wrapSquare wrapText="bothSides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5510" cy="217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Noto Sans CJK SC" w:hint="eastAsia"/>
          <w:b/>
          <w:noProof/>
          <w:color w:val="000000"/>
          <w:kern w:val="0"/>
          <w:sz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156210</wp:posOffset>
            </wp:positionH>
            <wp:positionV relativeFrom="paragraph">
              <wp:posOffset>208915</wp:posOffset>
            </wp:positionV>
            <wp:extent cx="1873250" cy="1868170"/>
            <wp:effectExtent l="19050" t="0" r="0" b="0"/>
            <wp:wrapSquare wrapText="bothSides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0" cy="1868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87372" w:rsidRDefault="00D87372" w:rsidP="00D87372">
      <w:pPr>
        <w:widowControl/>
        <w:spacing w:after="0" w:line="449" w:lineRule="atLeast"/>
        <w:rPr>
          <w:rFonts w:ascii="宋体" w:eastAsia="宋体" w:hAnsi="宋体" w:cs="Noto Sans CJK SC"/>
          <w:b/>
          <w:color w:val="000000"/>
          <w:kern w:val="0"/>
          <w:sz w:val="24"/>
        </w:rPr>
      </w:pPr>
    </w:p>
    <w:p w:rsidR="00D87372" w:rsidRDefault="00D87372" w:rsidP="00D87372">
      <w:pPr>
        <w:widowControl/>
        <w:spacing w:after="0" w:line="449" w:lineRule="atLeast"/>
        <w:rPr>
          <w:rFonts w:ascii="宋体" w:eastAsia="宋体" w:hAnsi="宋体" w:cs="Noto Sans CJK SC"/>
          <w:b/>
          <w:color w:val="000000"/>
          <w:kern w:val="0"/>
          <w:sz w:val="24"/>
        </w:rPr>
      </w:pPr>
    </w:p>
    <w:p w:rsidR="00D87372" w:rsidRDefault="00D87372" w:rsidP="00D87372">
      <w:pPr>
        <w:widowControl/>
        <w:spacing w:after="0" w:line="449" w:lineRule="atLeast"/>
        <w:rPr>
          <w:rFonts w:ascii="宋体" w:eastAsia="宋体" w:hAnsi="宋体" w:cs="Noto Sans CJK SC"/>
          <w:b/>
          <w:color w:val="000000"/>
          <w:kern w:val="0"/>
          <w:sz w:val="24"/>
        </w:rPr>
      </w:pPr>
    </w:p>
    <w:p w:rsidR="00D87372" w:rsidRDefault="00D87372" w:rsidP="00D87372">
      <w:pPr>
        <w:widowControl/>
        <w:spacing w:after="0" w:line="449" w:lineRule="atLeast"/>
        <w:rPr>
          <w:rFonts w:ascii="宋体" w:eastAsia="宋体" w:hAnsi="宋体" w:cs="Noto Sans CJK SC"/>
          <w:b/>
          <w:color w:val="000000"/>
          <w:kern w:val="0"/>
          <w:sz w:val="24"/>
        </w:rPr>
      </w:pPr>
    </w:p>
    <w:p w:rsidR="00D87372" w:rsidRDefault="00D87372" w:rsidP="00D87372">
      <w:pPr>
        <w:widowControl/>
        <w:spacing w:after="0" w:line="449" w:lineRule="atLeast"/>
        <w:rPr>
          <w:rFonts w:ascii="宋体" w:eastAsia="宋体" w:hAnsi="宋体" w:cs="Noto Sans CJK SC"/>
          <w:b/>
          <w:color w:val="000000"/>
          <w:kern w:val="0"/>
          <w:sz w:val="24"/>
        </w:rPr>
      </w:pPr>
    </w:p>
    <w:p w:rsidR="00D87372" w:rsidRDefault="00D87372" w:rsidP="00D87372">
      <w:pPr>
        <w:widowControl/>
        <w:spacing w:after="0" w:line="449" w:lineRule="atLeast"/>
        <w:rPr>
          <w:rFonts w:ascii="宋体" w:eastAsia="宋体" w:hAnsi="宋体" w:cs="Noto Sans CJK SC"/>
          <w:b/>
          <w:color w:val="000000"/>
          <w:kern w:val="0"/>
          <w:sz w:val="24"/>
        </w:rPr>
      </w:pPr>
    </w:p>
    <w:p w:rsidR="00D87372" w:rsidRDefault="00D87372" w:rsidP="00D87372">
      <w:pPr>
        <w:widowControl/>
        <w:spacing w:after="0" w:line="449" w:lineRule="atLeast"/>
        <w:rPr>
          <w:rFonts w:ascii="宋体" w:eastAsia="宋体" w:hAnsi="宋体" w:cs="Noto Sans CJK SC"/>
          <w:b/>
          <w:color w:val="000000"/>
          <w:kern w:val="0"/>
          <w:sz w:val="24"/>
        </w:rPr>
      </w:pPr>
    </w:p>
    <w:p w:rsidR="00D87372" w:rsidRDefault="00D87372" w:rsidP="00D87372">
      <w:pPr>
        <w:widowControl/>
        <w:spacing w:after="0" w:line="449" w:lineRule="atLeast"/>
        <w:rPr>
          <w:rFonts w:ascii="宋体" w:eastAsia="宋体" w:hAnsi="宋体" w:cs="Noto Sans CJK SC"/>
          <w:b/>
          <w:color w:val="000000"/>
          <w:kern w:val="0"/>
          <w:sz w:val="24"/>
        </w:rPr>
      </w:pPr>
    </w:p>
    <w:p w:rsidR="002C6DF0" w:rsidRDefault="002C6DF0" w:rsidP="00D87372">
      <w:pPr>
        <w:widowControl/>
        <w:spacing w:after="0" w:line="449" w:lineRule="atLeast"/>
        <w:rPr>
          <w:b/>
          <w:color w:val="2F5496"/>
          <w:kern w:val="0"/>
          <w:sz w:val="27"/>
        </w:rPr>
      </w:pPr>
    </w:p>
    <w:p w:rsidR="002C6DF0" w:rsidRDefault="002C6DF0" w:rsidP="00D87372">
      <w:pPr>
        <w:widowControl/>
        <w:spacing w:after="0" w:line="449" w:lineRule="atLeast"/>
        <w:rPr>
          <w:b/>
          <w:color w:val="2F5496"/>
          <w:kern w:val="0"/>
          <w:sz w:val="27"/>
        </w:rPr>
      </w:pPr>
    </w:p>
    <w:p w:rsidR="002C6DF0" w:rsidRDefault="002C6DF0" w:rsidP="00D87372">
      <w:pPr>
        <w:widowControl/>
        <w:spacing w:after="0" w:line="449" w:lineRule="atLeast"/>
        <w:rPr>
          <w:b/>
          <w:color w:val="2F5496"/>
          <w:kern w:val="0"/>
          <w:sz w:val="27"/>
        </w:rPr>
        <w:sectPr w:rsidR="002C6DF0" w:rsidSect="00D7154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2C6DF0" w:rsidRDefault="002C6DF0" w:rsidP="00D87372">
      <w:pPr>
        <w:widowControl/>
        <w:spacing w:after="0" w:line="449" w:lineRule="atLeast"/>
        <w:rPr>
          <w:b/>
          <w:color w:val="2F5496"/>
          <w:kern w:val="0"/>
          <w:sz w:val="27"/>
        </w:rPr>
      </w:pPr>
    </w:p>
    <w:p w:rsidR="00D87372" w:rsidRPr="007D64BE" w:rsidRDefault="00D87372" w:rsidP="00D87372">
      <w:pPr>
        <w:widowControl/>
        <w:spacing w:after="0" w:line="449" w:lineRule="atLeast"/>
        <w:rPr>
          <w:rFonts w:ascii="宋体" w:eastAsia="宋体" w:hAnsi="宋体" w:cs="Arial"/>
          <w:color w:val="000000"/>
          <w:kern w:val="0"/>
          <w:sz w:val="28"/>
          <w:szCs w:val="28"/>
        </w:rPr>
      </w:pPr>
      <w:r w:rsidRPr="007D64BE">
        <w:rPr>
          <w:rFonts w:ascii="宋体" w:eastAsia="宋体" w:hAnsi="宋体"/>
          <w:b/>
          <w:color w:val="2F5496"/>
          <w:kern w:val="0"/>
          <w:sz w:val="28"/>
          <w:szCs w:val="28"/>
        </w:rPr>
        <w:t>4. 上海沪工阀门厂 (集团) 有限公司</w:t>
      </w:r>
    </w:p>
    <w:p w:rsidR="002C6DF0" w:rsidRPr="002C6DF0" w:rsidRDefault="002C6DF0" w:rsidP="000A4261">
      <w:pPr>
        <w:pStyle w:val="a5"/>
        <w:numPr>
          <w:ilvl w:val="0"/>
          <w:numId w:val="18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proofErr w:type="spellStart"/>
      <w:r w:rsidRPr="000A4261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企业真实性</w:t>
      </w:r>
      <w:proofErr w:type="spellEnd"/>
      <w:r w:rsidRPr="000A4261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：</w:t>
      </w:r>
      <w:r w:rsidR="000A4261" w:rsidRPr="002C6DF0">
        <w:rPr>
          <w:rFonts w:ascii="宋体" w:eastAsia="宋体" w:hAnsi="宋体" w:cs="Arial"/>
          <w:color w:val="000000"/>
          <w:sz w:val="24"/>
          <w:shd w:val="clear" w:color="auto" w:fill="FFFFFF"/>
        </w:rPr>
        <w:t xml:space="preserve"> </w:t>
      </w:r>
      <w:r w:rsidRPr="002C6DF0">
        <w:rPr>
          <w:rFonts w:ascii="宋体" w:eastAsia="宋体" w:hAnsi="宋体" w:cs="Arial"/>
          <w:color w:val="000000"/>
          <w:sz w:val="24"/>
          <w:shd w:val="clear" w:color="auto" w:fill="FFFFFF"/>
        </w:rPr>
        <w:t>1989年02月28日成立，法定代表人杨猛，存续（在营）高新技术/专精特新企业，注册资本11000万元人民币</w:t>
      </w:r>
    </w:p>
    <w:p w:rsidR="002C6DF0" w:rsidRPr="002C6DF0" w:rsidRDefault="002C6DF0" w:rsidP="000A4261">
      <w:pPr>
        <w:pStyle w:val="a5"/>
        <w:numPr>
          <w:ilvl w:val="0"/>
          <w:numId w:val="18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0A4261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人员规模</w:t>
      </w:r>
      <w:r w:rsidRPr="002C6DF0">
        <w:rPr>
          <w:rFonts w:ascii="宋体" w:eastAsia="宋体" w:hAnsi="宋体" w:cs="Arial"/>
          <w:color w:val="000000"/>
          <w:sz w:val="24"/>
          <w:shd w:val="clear" w:color="auto" w:fill="FFFFFF"/>
        </w:rPr>
        <w:t>：参保人数139人</w:t>
      </w:r>
    </w:p>
    <w:p w:rsidR="002C6DF0" w:rsidRPr="002C6DF0" w:rsidRDefault="002C6DF0" w:rsidP="000A4261">
      <w:pPr>
        <w:pStyle w:val="a5"/>
        <w:numPr>
          <w:ilvl w:val="0"/>
          <w:numId w:val="18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0A4261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注册地址</w:t>
      </w:r>
      <w:r w:rsidRPr="002C6DF0">
        <w:rPr>
          <w:rFonts w:ascii="宋体" w:eastAsia="宋体" w:hAnsi="宋体" w:cs="Arial"/>
          <w:color w:val="000000"/>
          <w:sz w:val="24"/>
          <w:shd w:val="clear" w:color="auto" w:fill="FFFFFF"/>
        </w:rPr>
        <w:t>：上海市嘉定区华亭镇华高路555号</w:t>
      </w:r>
    </w:p>
    <w:p w:rsidR="002C6DF0" w:rsidRPr="002C6DF0" w:rsidRDefault="002C6DF0" w:rsidP="000A4261">
      <w:pPr>
        <w:pStyle w:val="a5"/>
        <w:numPr>
          <w:ilvl w:val="0"/>
          <w:numId w:val="18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0A4261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厂房面积</w:t>
      </w:r>
      <w:r w:rsidRPr="002C6DF0">
        <w:rPr>
          <w:rFonts w:ascii="宋体" w:eastAsia="宋体" w:hAnsi="宋体" w:cs="Arial"/>
          <w:color w:val="000000"/>
          <w:sz w:val="24"/>
          <w:shd w:val="clear" w:color="auto" w:fill="FFFFFF"/>
        </w:rPr>
        <w:t>：生产车间22000㎡，配套研发测试车间3500㎡</w:t>
      </w:r>
    </w:p>
    <w:p w:rsidR="002C6DF0" w:rsidRPr="002C6DF0" w:rsidRDefault="002C6DF0" w:rsidP="000A4261">
      <w:pPr>
        <w:pStyle w:val="a5"/>
        <w:numPr>
          <w:ilvl w:val="0"/>
          <w:numId w:val="18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0A4261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联系方式</w:t>
      </w:r>
      <w:r w:rsidRPr="002C6DF0">
        <w:rPr>
          <w:rFonts w:ascii="宋体" w:eastAsia="宋体" w:hAnsi="宋体" w:cs="Arial"/>
          <w:color w:val="000000"/>
          <w:sz w:val="24"/>
          <w:shd w:val="clear" w:color="auto" w:fill="FFFFFF"/>
        </w:rPr>
        <w:t>：13817112354；邮箱：170334961@QQ.COM</w:t>
      </w:r>
    </w:p>
    <w:p w:rsidR="002C6DF0" w:rsidRPr="002C6DF0" w:rsidRDefault="002C6DF0" w:rsidP="000A4261">
      <w:pPr>
        <w:pStyle w:val="a5"/>
        <w:numPr>
          <w:ilvl w:val="0"/>
          <w:numId w:val="18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0A4261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产品参数</w:t>
      </w:r>
      <w:r w:rsidRPr="002C6DF0">
        <w:rPr>
          <w:rFonts w:ascii="宋体" w:eastAsia="宋体" w:hAnsi="宋体" w:cs="Arial"/>
          <w:color w:val="000000"/>
          <w:sz w:val="24"/>
          <w:shd w:val="clear" w:color="auto" w:fill="FFFFFF"/>
        </w:rPr>
        <w:t>：HG-SP食品工业专用阀门系列；涵盖卫生级闸阀、截止阀、球阀、蝶阀全品类；可定制304/316L不锈钢材质，食品级密封填料，符合食品GMP标准；公称压力PN16-PN40，工作温度-40</w:t>
      </w:r>
      <w:r w:rsidRPr="002C6DF0"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℃</w:t>
      </w:r>
      <w:r w:rsidRPr="002C6DF0">
        <w:rPr>
          <w:rFonts w:ascii="宋体" w:eastAsia="宋体" w:hAnsi="宋体" w:cs="Arial"/>
          <w:color w:val="000000"/>
          <w:sz w:val="24"/>
          <w:shd w:val="clear" w:color="auto" w:fill="FFFFFF"/>
        </w:rPr>
        <w:t>至200</w:t>
      </w:r>
      <w:r w:rsidRPr="002C6DF0"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℃</w:t>
      </w:r>
      <w:r w:rsidRPr="002C6DF0">
        <w:rPr>
          <w:rFonts w:ascii="宋体" w:eastAsia="宋体" w:hAnsi="宋体" w:cs="Arial"/>
          <w:color w:val="000000"/>
          <w:sz w:val="24"/>
          <w:shd w:val="clear" w:color="auto" w:fill="FFFFFF"/>
        </w:rPr>
        <w:t>；支持法兰、对夹、焊接多种连接形式，适配坚果加工厂蒸汽管道、供水管道、物料主管道等大流量工况，耐磨损、易维护</w:t>
      </w:r>
    </w:p>
    <w:p w:rsidR="002C6DF0" w:rsidRPr="002C6DF0" w:rsidRDefault="002C6DF0" w:rsidP="000A4261">
      <w:pPr>
        <w:pStyle w:val="a5"/>
        <w:numPr>
          <w:ilvl w:val="0"/>
          <w:numId w:val="18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0A4261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海关编码</w:t>
      </w:r>
      <w:r w:rsidRPr="002C6DF0">
        <w:rPr>
          <w:rFonts w:ascii="宋体" w:eastAsia="宋体" w:hAnsi="宋体" w:cs="Arial"/>
          <w:color w:val="000000"/>
          <w:sz w:val="24"/>
          <w:shd w:val="clear" w:color="auto" w:fill="FFFFFF"/>
        </w:rPr>
        <w:t>：8481804090</w:t>
      </w:r>
    </w:p>
    <w:p w:rsidR="002C6DF0" w:rsidRPr="002C6DF0" w:rsidRDefault="002C6DF0" w:rsidP="000A4261">
      <w:pPr>
        <w:pStyle w:val="a5"/>
        <w:numPr>
          <w:ilvl w:val="0"/>
          <w:numId w:val="18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0A4261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出口地区</w:t>
      </w:r>
      <w:r w:rsidRPr="002C6DF0">
        <w:rPr>
          <w:rFonts w:ascii="宋体" w:eastAsia="宋体" w:hAnsi="宋体" w:cs="Arial"/>
          <w:color w:val="000000"/>
          <w:sz w:val="24"/>
          <w:shd w:val="clear" w:color="auto" w:fill="FFFFFF"/>
        </w:rPr>
        <w:t>：东南亚、中东、欧洲、北美、澳洲食品深加工工厂</w:t>
      </w:r>
    </w:p>
    <w:p w:rsidR="002C6DF0" w:rsidRPr="000A4261" w:rsidRDefault="002C6DF0" w:rsidP="000A4261">
      <w:pPr>
        <w:pStyle w:val="a5"/>
        <w:numPr>
          <w:ilvl w:val="0"/>
          <w:numId w:val="18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0A4261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贸易方式</w:t>
      </w:r>
      <w:r w:rsidRPr="002C6DF0">
        <w:rPr>
          <w:rFonts w:ascii="宋体" w:eastAsia="宋体" w:hAnsi="宋体" w:cs="Arial"/>
          <w:color w:val="000000"/>
          <w:sz w:val="24"/>
          <w:shd w:val="clear" w:color="auto" w:fill="FFFFFF"/>
        </w:rPr>
        <w:t>：支持FOB上海、CIF目的港，结算T/T、即期信用证L/C</w:t>
      </w:r>
      <w:r w:rsidR="000A4261">
        <w:rPr>
          <w:rFonts w:ascii="宋体" w:eastAsia="宋体" w:hAnsi="宋体" w:cs="Arial" w:hint="eastAsia"/>
          <w:color w:val="000000"/>
          <w:sz w:val="24"/>
          <w:shd w:val="clear" w:color="auto" w:fill="FFFFFF"/>
        </w:rPr>
        <w:t>.</w:t>
      </w:r>
      <w:r w:rsidRPr="000A4261">
        <w:rPr>
          <w:rFonts w:ascii="宋体" w:eastAsia="宋体" w:hAnsi="宋体" w:cs="Arial"/>
          <w:color w:val="000000"/>
          <w:sz w:val="24"/>
          <w:shd w:val="clear" w:color="auto" w:fill="FFFFFF"/>
        </w:rPr>
        <w:t>OB上海120–850美金/台（依材质、规格、连接方式选配浮动）</w:t>
      </w:r>
      <w:r w:rsidR="000A4261" w:rsidRPr="000A4261">
        <w:rPr>
          <w:rFonts w:ascii="宋体" w:eastAsia="宋体" w:hAnsi="宋体" w:cs="Arial"/>
          <w:color w:val="000000"/>
          <w:sz w:val="24"/>
          <w:shd w:val="clear" w:color="auto" w:fill="FFFFFF"/>
        </w:rPr>
        <w:t xml:space="preserve">DN15–DN100 </w:t>
      </w:r>
      <w:proofErr w:type="spellStart"/>
      <w:r w:rsidR="000A4261" w:rsidRPr="000A4261">
        <w:rPr>
          <w:rFonts w:ascii="宋体" w:eastAsia="宋体" w:hAnsi="宋体" w:cs="Arial"/>
          <w:color w:val="000000"/>
          <w:sz w:val="24"/>
          <w:shd w:val="clear" w:color="auto" w:fill="FFFFFF"/>
        </w:rPr>
        <w:t>丝扣不锈钢球阀</w:t>
      </w:r>
      <w:proofErr w:type="spellEnd"/>
      <w:r w:rsidR="000A4261" w:rsidRPr="000A4261">
        <w:rPr>
          <w:rFonts w:ascii="宋体" w:eastAsia="宋体" w:hAnsi="宋体" w:cs="Arial"/>
          <w:color w:val="000000"/>
          <w:sz w:val="24"/>
          <w:shd w:val="clear" w:color="auto" w:fill="FFFFFF"/>
        </w:rPr>
        <w:t xml:space="preserve"> 0.01–0.2 </w:t>
      </w:r>
      <w:proofErr w:type="spellStart"/>
      <w:r w:rsidR="000A4261" w:rsidRPr="000A4261">
        <w:rPr>
          <w:rFonts w:ascii="宋体" w:eastAsia="宋体" w:hAnsi="宋体" w:cs="Arial"/>
          <w:color w:val="000000"/>
          <w:sz w:val="24"/>
          <w:shd w:val="clear" w:color="auto" w:fill="FFFFFF"/>
        </w:rPr>
        <w:t>万元；法兰闸阀</w:t>
      </w:r>
      <w:proofErr w:type="spellEnd"/>
      <w:r w:rsidR="000A4261" w:rsidRPr="000A4261">
        <w:rPr>
          <w:rFonts w:ascii="宋体" w:eastAsia="宋体" w:hAnsi="宋体" w:cs="Arial"/>
          <w:color w:val="000000"/>
          <w:sz w:val="24"/>
          <w:shd w:val="clear" w:color="auto" w:fill="FFFFFF"/>
        </w:rPr>
        <w:t xml:space="preserve"> / 截止阀 0.08–1.2 万元；气动 / 电动工业球阀 0.8–6 万元；大口径消防、水处理蝶阀 1–3 </w:t>
      </w:r>
      <w:proofErr w:type="spellStart"/>
      <w:r w:rsidR="000A4261" w:rsidRPr="000A4261">
        <w:rPr>
          <w:rFonts w:ascii="宋体" w:eastAsia="宋体" w:hAnsi="宋体" w:cs="Arial"/>
          <w:color w:val="000000"/>
          <w:sz w:val="24"/>
          <w:shd w:val="clear" w:color="auto" w:fill="FFFFFF"/>
        </w:rPr>
        <w:t>万元；高压特种工业阀门</w:t>
      </w:r>
      <w:proofErr w:type="spellEnd"/>
      <w:r w:rsidR="000A4261" w:rsidRPr="000A4261">
        <w:rPr>
          <w:rFonts w:ascii="宋体" w:eastAsia="宋体" w:hAnsi="宋体" w:cs="Arial"/>
          <w:color w:val="000000"/>
          <w:sz w:val="24"/>
          <w:shd w:val="clear" w:color="auto" w:fill="FFFFFF"/>
        </w:rPr>
        <w:t xml:space="preserve"> 3–30 </w:t>
      </w:r>
      <w:proofErr w:type="spellStart"/>
      <w:r w:rsidR="000A4261" w:rsidRPr="000A4261">
        <w:rPr>
          <w:rFonts w:ascii="宋体" w:eastAsia="宋体" w:hAnsi="宋体" w:cs="Arial"/>
          <w:color w:val="000000"/>
          <w:sz w:val="24"/>
          <w:shd w:val="clear" w:color="auto" w:fill="FFFFFF"/>
        </w:rPr>
        <w:t>万元</w:t>
      </w:r>
      <w:proofErr w:type="spellEnd"/>
      <w:r w:rsidR="000A4261" w:rsidRPr="000A4261">
        <w:rPr>
          <w:rFonts w:ascii="宋体" w:eastAsia="宋体" w:hAnsi="宋体" w:cs="Arial"/>
          <w:color w:val="000000"/>
          <w:sz w:val="24"/>
          <w:shd w:val="clear" w:color="auto" w:fill="FFFFFF"/>
        </w:rPr>
        <w:t>。</w:t>
      </w:r>
    </w:p>
    <w:p w:rsidR="002C6DF0" w:rsidRPr="002C6DF0" w:rsidRDefault="002C6DF0" w:rsidP="000A4261">
      <w:pPr>
        <w:pStyle w:val="a5"/>
        <w:numPr>
          <w:ilvl w:val="0"/>
          <w:numId w:val="18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0A4261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生产周期</w:t>
      </w:r>
      <w:r w:rsidRPr="002C6DF0">
        <w:rPr>
          <w:rFonts w:ascii="宋体" w:eastAsia="宋体" w:hAnsi="宋体" w:cs="Arial"/>
          <w:color w:val="000000"/>
          <w:sz w:val="24"/>
          <w:shd w:val="clear" w:color="auto" w:fill="FFFFFF"/>
        </w:rPr>
        <w:t>：标准型号7天；316L材质非标定制型号18–25天</w:t>
      </w:r>
    </w:p>
    <w:p w:rsidR="000A4261" w:rsidRDefault="002C6DF0" w:rsidP="000A4261">
      <w:pPr>
        <w:pStyle w:val="a5"/>
        <w:numPr>
          <w:ilvl w:val="0"/>
          <w:numId w:val="18"/>
        </w:numPr>
        <w:spacing w:after="0" w:line="240" w:lineRule="auto"/>
        <w:rPr>
          <w:rFonts w:ascii="宋体" w:eastAsia="宋体" w:hAnsi="宋体" w:cs="Arial" w:hint="eastAsia"/>
          <w:color w:val="000000"/>
          <w:sz w:val="24"/>
          <w:shd w:val="clear" w:color="auto" w:fill="FFFFFF"/>
        </w:rPr>
      </w:pPr>
      <w:r w:rsidRPr="000A4261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认证资质</w:t>
      </w:r>
      <w:r w:rsidRPr="002C6DF0">
        <w:rPr>
          <w:rFonts w:ascii="宋体" w:eastAsia="宋体" w:hAnsi="宋体" w:cs="Arial"/>
          <w:color w:val="000000"/>
          <w:sz w:val="24"/>
          <w:shd w:val="clear" w:color="auto" w:fill="FFFFFF"/>
        </w:rPr>
        <w:t>：ISO9001、CE、食品接触材料合规认证、API认证</w:t>
      </w:r>
    </w:p>
    <w:p w:rsidR="00D87372" w:rsidRPr="000A4261" w:rsidRDefault="002C6DF0" w:rsidP="000A4261">
      <w:pPr>
        <w:pStyle w:val="a5"/>
        <w:numPr>
          <w:ilvl w:val="0"/>
          <w:numId w:val="18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0A4261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457835</wp:posOffset>
            </wp:positionH>
            <wp:positionV relativeFrom="paragraph">
              <wp:posOffset>1480185</wp:posOffset>
            </wp:positionV>
            <wp:extent cx="1905000" cy="1905000"/>
            <wp:effectExtent l="19050" t="0" r="0" b="0"/>
            <wp:wrapSquare wrapText="bothSides"/>
            <wp:docPr id="56" name="图片 56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image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A4261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海关海运物流周期（上海港起运）：</w:t>
      </w:r>
      <w:r w:rsidRPr="000A4261">
        <w:rPr>
          <w:rFonts w:ascii="宋体" w:eastAsia="宋体" w:hAnsi="宋体" w:cs="Arial"/>
          <w:color w:val="000000"/>
          <w:sz w:val="24"/>
          <w:shd w:val="clear" w:color="auto" w:fill="FFFFFF"/>
        </w:rPr>
        <w:t>东南亚7–12天；中东22–30天；欧洲28–38天；北美33–43天；澳洲35–45天，国内装车报关2–4天</w:t>
      </w:r>
      <w:r w:rsidR="00D87372" w:rsidRPr="000A4261">
        <w:rPr>
          <w:rFonts w:ascii="宋体" w:eastAsia="宋体" w:hAnsi="宋体" w:cs="Arial"/>
          <w:color w:val="FFFFFF"/>
          <w:sz w:val="24"/>
        </w:rPr>
        <w:t>卫生级止回</w:t>
      </w:r>
      <w:r w:rsidR="00D87372" w:rsidRPr="000A4261">
        <w:rPr>
          <w:rFonts w:ascii="Arial" w:eastAsia="宋体" w:hAnsi="Arial" w:cs="Arial"/>
          <w:color w:val="FFFFFF"/>
          <w:sz w:val="26"/>
          <w:szCs w:val="26"/>
        </w:rPr>
        <w:t>阀</w:t>
      </w:r>
      <w:r w:rsidR="00D87372" w:rsidRPr="000A4261">
        <w:rPr>
          <w:rFonts w:ascii="Arial" w:eastAsia="宋体" w:hAnsi="Arial" w:cs="Arial"/>
          <w:color w:val="FFFFFF"/>
          <w:sz w:val="26"/>
          <w:szCs w:val="26"/>
        </w:rPr>
        <w:t xml:space="preserve"> </w:t>
      </w:r>
      <w:proofErr w:type="spellStart"/>
      <w:r w:rsidR="00D87372" w:rsidRPr="000A4261">
        <w:rPr>
          <w:rFonts w:ascii="Arial" w:eastAsia="宋体" w:hAnsi="Arial" w:cs="Arial"/>
          <w:color w:val="FFFFFF"/>
          <w:sz w:val="26"/>
          <w:szCs w:val="26"/>
        </w:rPr>
        <w:t>不锈钢</w:t>
      </w:r>
      <w:proofErr w:type="spellEnd"/>
      <w:r w:rsidR="00D87372" w:rsidRPr="000A4261">
        <w:rPr>
          <w:rFonts w:ascii="Arial" w:eastAsia="宋体" w:hAnsi="Arial" w:cs="Arial"/>
          <w:color w:val="FFFFFF"/>
          <w:sz w:val="26"/>
          <w:szCs w:val="26"/>
        </w:rPr>
        <w:t xml:space="preserve"> </w:t>
      </w:r>
    </w:p>
    <w:p w:rsidR="00D87372" w:rsidRDefault="002C6DF0" w:rsidP="00D87372">
      <w:pPr>
        <w:widowControl/>
        <w:spacing w:after="0" w:line="411" w:lineRule="atLeast"/>
        <w:rPr>
          <w:rFonts w:ascii="Arial" w:eastAsia="宋体" w:hAnsi="Arial" w:cs="Arial"/>
          <w:color w:val="FFFFFF"/>
          <w:kern w:val="0"/>
          <w:sz w:val="26"/>
          <w:szCs w:val="26"/>
        </w:rPr>
      </w:pPr>
      <w:r>
        <w:rPr>
          <w:rFonts w:ascii="Arial" w:eastAsia="宋体" w:hAnsi="Arial" w:cs="Arial"/>
          <w:noProof/>
          <w:color w:val="FFFFFF"/>
          <w:kern w:val="0"/>
          <w:sz w:val="26"/>
          <w:szCs w:val="26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2771775</wp:posOffset>
            </wp:positionH>
            <wp:positionV relativeFrom="paragraph">
              <wp:posOffset>100965</wp:posOffset>
            </wp:positionV>
            <wp:extent cx="2054225" cy="2057400"/>
            <wp:effectExtent l="19050" t="0" r="3175" b="0"/>
            <wp:wrapSquare wrapText="bothSides"/>
            <wp:docPr id="5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225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6DF0" w:rsidRPr="000A4261" w:rsidRDefault="00D87372" w:rsidP="000A4261">
      <w:pPr>
        <w:widowControl/>
        <w:spacing w:after="0" w:line="411" w:lineRule="atLeast"/>
        <w:rPr>
          <w:rFonts w:ascii="Arial" w:eastAsia="宋体" w:hAnsi="Arial" w:cs="Arial"/>
          <w:color w:val="FFFFFF"/>
          <w:kern w:val="0"/>
          <w:sz w:val="26"/>
          <w:szCs w:val="26"/>
        </w:rPr>
        <w:sectPr w:rsidR="002C6DF0" w:rsidRPr="000A4261" w:rsidSect="00D7154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D87372">
        <w:rPr>
          <w:rFonts w:ascii="Arial" w:eastAsia="宋体" w:hAnsi="Arial" w:cs="Arial"/>
          <w:color w:val="FFFFFF"/>
          <w:kern w:val="0"/>
          <w:sz w:val="26"/>
          <w:szCs w:val="26"/>
        </w:rPr>
        <w:t>食品加工管道</w:t>
      </w:r>
    </w:p>
    <w:p w:rsidR="002C6DF0" w:rsidRDefault="002C6DF0" w:rsidP="00D87372">
      <w:pPr>
        <w:spacing w:before="200" w:after="120"/>
        <w:rPr>
          <w:b/>
          <w:color w:val="2F5496"/>
          <w:kern w:val="0"/>
          <w:sz w:val="27"/>
        </w:rPr>
      </w:pPr>
    </w:p>
    <w:p w:rsidR="00D87372" w:rsidRPr="00D87372" w:rsidRDefault="00D87372" w:rsidP="00D87372">
      <w:pPr>
        <w:spacing w:before="200" w:after="120"/>
        <w:rPr>
          <w:b/>
          <w:color w:val="2F5496"/>
          <w:kern w:val="0"/>
          <w:sz w:val="27"/>
        </w:rPr>
      </w:pPr>
      <w:r w:rsidRPr="00D87372">
        <w:rPr>
          <w:b/>
          <w:color w:val="2F5496"/>
          <w:kern w:val="0"/>
          <w:sz w:val="27"/>
        </w:rPr>
        <w:t xml:space="preserve">5. </w:t>
      </w:r>
      <w:r w:rsidRPr="007D64BE">
        <w:rPr>
          <w:rFonts w:ascii="宋体" w:eastAsia="宋体" w:hAnsi="宋体"/>
          <w:b/>
          <w:color w:val="2F5496"/>
          <w:kern w:val="0"/>
          <w:sz w:val="28"/>
          <w:szCs w:val="28"/>
        </w:rPr>
        <w:t>江苏神通阀门股份有限公司</w:t>
      </w:r>
    </w:p>
    <w:p w:rsidR="002C6DF0" w:rsidRPr="002C6DF0" w:rsidRDefault="002C6DF0" w:rsidP="007D64BE">
      <w:pPr>
        <w:pStyle w:val="a5"/>
        <w:numPr>
          <w:ilvl w:val="0"/>
          <w:numId w:val="17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7D64BE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企业真实性：</w:t>
      </w:r>
      <w:r w:rsidRPr="002C6DF0">
        <w:rPr>
          <w:rFonts w:ascii="宋体" w:eastAsia="宋体" w:hAnsi="宋体" w:cs="Arial"/>
          <w:color w:val="000000"/>
          <w:sz w:val="24"/>
          <w:shd w:val="clear" w:color="auto" w:fill="FFFFFF"/>
        </w:rPr>
        <w:t>2001年01月04日成立，法定代表人吴建新，存续上市高新技术企业，注册资本50753.7461万元人民币</w:t>
      </w:r>
    </w:p>
    <w:p w:rsidR="002C6DF0" w:rsidRPr="002C6DF0" w:rsidRDefault="002C6DF0" w:rsidP="007D64BE">
      <w:pPr>
        <w:pStyle w:val="a5"/>
        <w:numPr>
          <w:ilvl w:val="0"/>
          <w:numId w:val="17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7D64BE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人员规模：</w:t>
      </w:r>
      <w:r w:rsidRPr="002C6DF0">
        <w:rPr>
          <w:rFonts w:ascii="宋体" w:eastAsia="宋体" w:hAnsi="宋体" w:cs="Arial"/>
          <w:color w:val="000000"/>
          <w:sz w:val="24"/>
          <w:shd w:val="clear" w:color="auto" w:fill="FFFFFF"/>
        </w:rPr>
        <w:t>参保人数493人</w:t>
      </w:r>
    </w:p>
    <w:p w:rsidR="002C6DF0" w:rsidRPr="002C6DF0" w:rsidRDefault="002C6DF0" w:rsidP="007D64BE">
      <w:pPr>
        <w:pStyle w:val="a5"/>
        <w:numPr>
          <w:ilvl w:val="0"/>
          <w:numId w:val="17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7D64BE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注册地址：</w:t>
      </w:r>
      <w:r w:rsidRPr="002C6DF0">
        <w:rPr>
          <w:rFonts w:ascii="宋体" w:eastAsia="宋体" w:hAnsi="宋体" w:cs="Arial"/>
          <w:color w:val="000000"/>
          <w:sz w:val="24"/>
          <w:shd w:val="clear" w:color="auto" w:fill="FFFFFF"/>
        </w:rPr>
        <w:t>江苏省启东市南阳镇</w:t>
      </w:r>
    </w:p>
    <w:p w:rsidR="002C6DF0" w:rsidRPr="002C6DF0" w:rsidRDefault="002C6DF0" w:rsidP="007D64BE">
      <w:pPr>
        <w:pStyle w:val="a5"/>
        <w:numPr>
          <w:ilvl w:val="0"/>
          <w:numId w:val="17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7D64BE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厂房面积</w:t>
      </w:r>
      <w:r w:rsidRPr="002C6DF0">
        <w:rPr>
          <w:rFonts w:ascii="宋体" w:eastAsia="宋体" w:hAnsi="宋体" w:cs="Arial"/>
          <w:color w:val="000000"/>
          <w:sz w:val="24"/>
          <w:shd w:val="clear" w:color="auto" w:fill="FFFFFF"/>
        </w:rPr>
        <w:t>：总厂区占地120000㎡，精密加工车间68000㎡，研发检测中心5000㎡</w:t>
      </w:r>
    </w:p>
    <w:p w:rsidR="002C6DF0" w:rsidRPr="002C6DF0" w:rsidRDefault="002C6DF0" w:rsidP="007D64BE">
      <w:pPr>
        <w:pStyle w:val="a5"/>
        <w:numPr>
          <w:ilvl w:val="0"/>
          <w:numId w:val="17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7D64BE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联系方式</w:t>
      </w:r>
      <w:r w:rsidRPr="002C6DF0">
        <w:rPr>
          <w:rFonts w:ascii="宋体" w:eastAsia="宋体" w:hAnsi="宋体" w:cs="Arial"/>
          <w:color w:val="000000"/>
          <w:sz w:val="24"/>
          <w:shd w:val="clear" w:color="auto" w:fill="FFFFFF"/>
        </w:rPr>
        <w:t>：0513-83335318；邮箱：stfm668@163.com；官网：www.stfm.cn</w:t>
      </w:r>
    </w:p>
    <w:p w:rsidR="002C6DF0" w:rsidRDefault="002C6DF0" w:rsidP="007D64BE">
      <w:pPr>
        <w:pStyle w:val="a5"/>
        <w:numPr>
          <w:ilvl w:val="0"/>
          <w:numId w:val="17"/>
        </w:numPr>
        <w:spacing w:after="0" w:line="240" w:lineRule="auto"/>
        <w:rPr>
          <w:rFonts w:ascii="宋体" w:eastAsia="宋体" w:hAnsi="宋体" w:cs="Arial" w:hint="eastAsia"/>
          <w:color w:val="000000"/>
          <w:sz w:val="24"/>
          <w:shd w:val="clear" w:color="auto" w:fill="FFFFFF"/>
        </w:rPr>
      </w:pPr>
      <w:r w:rsidRPr="007D64BE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产品参数</w:t>
      </w:r>
      <w:r w:rsidRPr="002C6DF0">
        <w:rPr>
          <w:rFonts w:ascii="宋体" w:eastAsia="宋体" w:hAnsi="宋体" w:cs="Arial"/>
          <w:color w:val="000000"/>
          <w:sz w:val="24"/>
          <w:shd w:val="clear" w:color="auto" w:fill="FFFFFF"/>
        </w:rPr>
        <w:t>：ST-SW食品级卫生调节阀系列，含高精度卫生调节阀、隔膜阀、取样阀；采用进口食品级密封材料，阀体整体锻造无砂眼，内表面电解抛光处理；可实现流量、压力、温度精准自动调节，调节精度可达±0.5%；支持现场总线通讯接入智能工厂系统，通径DN15-DN200；适配坚果深加工生产线精准配料、恒温控制等精细化工况，具备CE出口认证、FDA食品接触认证、ISO卫生认证</w:t>
      </w:r>
    </w:p>
    <w:p w:rsidR="007D64BE" w:rsidRPr="002C6DF0" w:rsidRDefault="007D64BE" w:rsidP="007D64BE">
      <w:pPr>
        <w:pStyle w:val="a5"/>
        <w:numPr>
          <w:ilvl w:val="0"/>
          <w:numId w:val="17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proofErr w:type="spellStart"/>
      <w:r w:rsidRPr="007D64BE">
        <w:rPr>
          <w:rFonts w:ascii="宋体" w:eastAsia="宋体" w:hAnsi="宋体" w:cs="Arial" w:hint="eastAsia"/>
          <w:b/>
          <w:color w:val="000000"/>
          <w:sz w:val="24"/>
          <w:shd w:val="clear" w:color="auto" w:fill="FFFFFF"/>
        </w:rPr>
        <w:t>价格参考</w:t>
      </w:r>
      <w:r w:rsidRPr="007D64BE">
        <w:rPr>
          <w:rFonts w:ascii="宋体" w:eastAsia="宋体" w:hAnsi="宋体" w:cs="Arial" w:hint="eastAsia"/>
          <w:color w:val="000000"/>
          <w:sz w:val="24"/>
          <w:shd w:val="clear" w:color="auto" w:fill="FFFFFF"/>
        </w:rPr>
        <w:t>：普通冶金</w:t>
      </w:r>
      <w:proofErr w:type="spellEnd"/>
      <w:r w:rsidRPr="007D64BE">
        <w:rPr>
          <w:rFonts w:ascii="宋体" w:eastAsia="宋体" w:hAnsi="宋体" w:cs="Arial"/>
          <w:color w:val="000000"/>
          <w:sz w:val="24"/>
          <w:shd w:val="clear" w:color="auto" w:fill="FFFFFF"/>
        </w:rPr>
        <w:t xml:space="preserve"> / </w:t>
      </w:r>
      <w:proofErr w:type="spellStart"/>
      <w:r w:rsidRPr="007D64BE">
        <w:rPr>
          <w:rFonts w:ascii="宋体" w:eastAsia="宋体" w:hAnsi="宋体" w:cs="Arial" w:hint="eastAsia"/>
          <w:color w:val="000000"/>
          <w:sz w:val="24"/>
          <w:shd w:val="clear" w:color="auto" w:fill="FFFFFF"/>
        </w:rPr>
        <w:t>水务蝶阀</w:t>
      </w:r>
      <w:proofErr w:type="spellEnd"/>
      <w:r w:rsidRPr="007D64BE">
        <w:rPr>
          <w:rFonts w:ascii="宋体" w:eastAsia="宋体" w:hAnsi="宋体" w:cs="Arial"/>
          <w:color w:val="000000"/>
          <w:sz w:val="24"/>
          <w:shd w:val="clear" w:color="auto" w:fill="FFFFFF"/>
        </w:rPr>
        <w:t xml:space="preserve"> 1–3 </w:t>
      </w:r>
      <w:proofErr w:type="spellStart"/>
      <w:r w:rsidRPr="007D64BE">
        <w:rPr>
          <w:rFonts w:ascii="宋体" w:eastAsia="宋体" w:hAnsi="宋体" w:cs="Arial" w:hint="eastAsia"/>
          <w:color w:val="000000"/>
          <w:sz w:val="24"/>
          <w:shd w:val="clear" w:color="auto" w:fill="FFFFFF"/>
        </w:rPr>
        <w:t>万元；粉体、煤气专用球阀</w:t>
      </w:r>
      <w:proofErr w:type="spellEnd"/>
      <w:r w:rsidRPr="007D64BE">
        <w:rPr>
          <w:rFonts w:ascii="宋体" w:eastAsia="宋体" w:hAnsi="宋体" w:cs="Arial"/>
          <w:color w:val="000000"/>
          <w:sz w:val="24"/>
          <w:shd w:val="clear" w:color="auto" w:fill="FFFFFF"/>
        </w:rPr>
        <w:t xml:space="preserve"> 1.2–1.5 </w:t>
      </w:r>
      <w:proofErr w:type="spellStart"/>
      <w:r w:rsidRPr="007D64BE">
        <w:rPr>
          <w:rFonts w:ascii="宋体" w:eastAsia="宋体" w:hAnsi="宋体" w:cs="Arial" w:hint="eastAsia"/>
          <w:color w:val="000000"/>
          <w:sz w:val="24"/>
          <w:shd w:val="clear" w:color="auto" w:fill="FFFFFF"/>
        </w:rPr>
        <w:t>万元；核电标准仪表阀</w:t>
      </w:r>
      <w:proofErr w:type="spellEnd"/>
      <w:r w:rsidRPr="007D64BE">
        <w:rPr>
          <w:rFonts w:ascii="宋体" w:eastAsia="宋体" w:hAnsi="宋体" w:cs="Arial"/>
          <w:color w:val="000000"/>
          <w:sz w:val="24"/>
          <w:shd w:val="clear" w:color="auto" w:fill="FFFFFF"/>
        </w:rPr>
        <w:t xml:space="preserve"> 0.5–1 </w:t>
      </w:r>
      <w:proofErr w:type="spellStart"/>
      <w:r w:rsidRPr="007D64BE">
        <w:rPr>
          <w:rFonts w:ascii="宋体" w:eastAsia="宋体" w:hAnsi="宋体" w:cs="Arial" w:hint="eastAsia"/>
          <w:color w:val="000000"/>
          <w:sz w:val="24"/>
          <w:shd w:val="clear" w:color="auto" w:fill="FFFFFF"/>
        </w:rPr>
        <w:t>万元；核级蝶阀</w:t>
      </w:r>
      <w:proofErr w:type="spellEnd"/>
      <w:r w:rsidRPr="007D64BE">
        <w:rPr>
          <w:rFonts w:ascii="宋体" w:eastAsia="宋体" w:hAnsi="宋体" w:cs="Arial"/>
          <w:color w:val="000000"/>
          <w:sz w:val="24"/>
          <w:shd w:val="clear" w:color="auto" w:fill="FFFFFF"/>
        </w:rPr>
        <w:t xml:space="preserve"> / </w:t>
      </w:r>
      <w:proofErr w:type="spellStart"/>
      <w:r w:rsidRPr="007D64BE">
        <w:rPr>
          <w:rFonts w:ascii="宋体" w:eastAsia="宋体" w:hAnsi="宋体" w:cs="Arial" w:hint="eastAsia"/>
          <w:color w:val="000000"/>
          <w:sz w:val="24"/>
          <w:shd w:val="clear" w:color="auto" w:fill="FFFFFF"/>
        </w:rPr>
        <w:t>隔离阀</w:t>
      </w:r>
      <w:proofErr w:type="spellEnd"/>
      <w:r w:rsidRPr="007D64BE">
        <w:rPr>
          <w:rFonts w:ascii="宋体" w:eastAsia="宋体" w:hAnsi="宋体" w:cs="Arial"/>
          <w:color w:val="000000"/>
          <w:sz w:val="24"/>
          <w:shd w:val="clear" w:color="auto" w:fill="FFFFFF"/>
        </w:rPr>
        <w:t xml:space="preserve"> 12–90 </w:t>
      </w:r>
      <w:proofErr w:type="spellStart"/>
      <w:r w:rsidRPr="007D64BE">
        <w:rPr>
          <w:rFonts w:ascii="宋体" w:eastAsia="宋体" w:hAnsi="宋体" w:cs="Arial" w:hint="eastAsia"/>
          <w:color w:val="000000"/>
          <w:sz w:val="24"/>
          <w:shd w:val="clear" w:color="auto" w:fill="FFFFFF"/>
        </w:rPr>
        <w:t>万元；氢能、特种高压密封阀门</w:t>
      </w:r>
      <w:proofErr w:type="spellEnd"/>
      <w:r w:rsidRPr="007D64BE">
        <w:rPr>
          <w:rFonts w:ascii="宋体" w:eastAsia="宋体" w:hAnsi="宋体" w:cs="Arial"/>
          <w:color w:val="000000"/>
          <w:sz w:val="24"/>
          <w:shd w:val="clear" w:color="auto" w:fill="FFFFFF"/>
        </w:rPr>
        <w:t xml:space="preserve"> 20–120 </w:t>
      </w:r>
      <w:proofErr w:type="spellStart"/>
      <w:r w:rsidRPr="007D64BE">
        <w:rPr>
          <w:rFonts w:ascii="宋体" w:eastAsia="宋体" w:hAnsi="宋体" w:cs="Arial" w:hint="eastAsia"/>
          <w:color w:val="000000"/>
          <w:sz w:val="24"/>
          <w:shd w:val="clear" w:color="auto" w:fill="FFFFFF"/>
        </w:rPr>
        <w:t>万元；整套核电阀门总包项目千万元级别</w:t>
      </w:r>
      <w:proofErr w:type="spellEnd"/>
      <w:r w:rsidRPr="007D64BE">
        <w:rPr>
          <w:rFonts w:ascii="宋体" w:eastAsia="宋体" w:hAnsi="宋体" w:cs="Arial" w:hint="eastAsia"/>
          <w:color w:val="000000"/>
          <w:sz w:val="24"/>
          <w:shd w:val="clear" w:color="auto" w:fill="FFFFFF"/>
        </w:rPr>
        <w:t>。</w:t>
      </w:r>
    </w:p>
    <w:p w:rsidR="002C6DF0" w:rsidRPr="002C6DF0" w:rsidRDefault="002C6DF0" w:rsidP="007D64BE">
      <w:pPr>
        <w:pStyle w:val="a5"/>
        <w:numPr>
          <w:ilvl w:val="0"/>
          <w:numId w:val="17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7D64BE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海关编码</w:t>
      </w:r>
      <w:r w:rsidRPr="002C6DF0">
        <w:rPr>
          <w:rFonts w:ascii="宋体" w:eastAsia="宋体" w:hAnsi="宋体" w:cs="Arial"/>
          <w:color w:val="000000"/>
          <w:sz w:val="24"/>
          <w:shd w:val="clear" w:color="auto" w:fill="FFFFFF"/>
        </w:rPr>
        <w:t>：8481804090</w:t>
      </w:r>
    </w:p>
    <w:p w:rsidR="002C6DF0" w:rsidRPr="002C6DF0" w:rsidRDefault="002C6DF0" w:rsidP="007D64BE">
      <w:pPr>
        <w:pStyle w:val="a5"/>
        <w:numPr>
          <w:ilvl w:val="0"/>
          <w:numId w:val="17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7D64BE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出口地区</w:t>
      </w:r>
      <w:r w:rsidRPr="002C6DF0">
        <w:rPr>
          <w:rFonts w:ascii="宋体" w:eastAsia="宋体" w:hAnsi="宋体" w:cs="Arial"/>
          <w:color w:val="000000"/>
          <w:sz w:val="24"/>
          <w:shd w:val="clear" w:color="auto" w:fill="FFFFFF"/>
        </w:rPr>
        <w:t>：东南亚、中东、欧洲、北美、大洋洲食品深加工产业园</w:t>
      </w:r>
    </w:p>
    <w:p w:rsidR="002C6DF0" w:rsidRPr="002C6DF0" w:rsidRDefault="002C6DF0" w:rsidP="007D64BE">
      <w:pPr>
        <w:pStyle w:val="a5"/>
        <w:numPr>
          <w:ilvl w:val="0"/>
          <w:numId w:val="17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7D64BE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贸易方式</w:t>
      </w:r>
      <w:r w:rsidRPr="002C6DF0">
        <w:rPr>
          <w:rFonts w:ascii="宋体" w:eastAsia="宋体" w:hAnsi="宋体" w:cs="Arial"/>
          <w:color w:val="000000"/>
          <w:sz w:val="24"/>
          <w:shd w:val="clear" w:color="auto" w:fill="FFFFFF"/>
        </w:rPr>
        <w:t>：支持FOB上海、FOB南通、CIF目的港，结算T/T、即期信用证L/C</w:t>
      </w:r>
    </w:p>
    <w:p w:rsidR="002C6DF0" w:rsidRPr="007D64BE" w:rsidRDefault="002C6DF0" w:rsidP="007D64BE">
      <w:pPr>
        <w:pStyle w:val="a5"/>
        <w:numPr>
          <w:ilvl w:val="0"/>
          <w:numId w:val="17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7D64BE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产品出口价格</w:t>
      </w:r>
      <w:r w:rsidRPr="002C6DF0">
        <w:rPr>
          <w:rFonts w:ascii="宋体" w:eastAsia="宋体" w:hAnsi="宋体" w:cs="Arial"/>
          <w:color w:val="000000"/>
          <w:sz w:val="24"/>
          <w:shd w:val="clear" w:color="auto" w:fill="FFFFFF"/>
        </w:rPr>
        <w:t>：FOB南通180–850美金/台（依通径、材质</w:t>
      </w:r>
      <w:r w:rsidRPr="007D64BE">
        <w:rPr>
          <w:rFonts w:ascii="宋体" w:eastAsia="宋体" w:hAnsi="宋体" w:cs="Arial"/>
          <w:color w:val="000000"/>
          <w:sz w:val="24"/>
          <w:shd w:val="clear" w:color="auto" w:fill="FFFFFF"/>
        </w:rPr>
        <w:t>、智能控制模块选配浮动）</w:t>
      </w:r>
    </w:p>
    <w:p w:rsidR="002C6DF0" w:rsidRPr="002C6DF0" w:rsidRDefault="002C6DF0" w:rsidP="007D64BE">
      <w:pPr>
        <w:pStyle w:val="a5"/>
        <w:numPr>
          <w:ilvl w:val="0"/>
          <w:numId w:val="17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7D64BE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生产周期</w:t>
      </w:r>
      <w:r w:rsidRPr="002C6DF0">
        <w:rPr>
          <w:rFonts w:ascii="宋体" w:eastAsia="宋体" w:hAnsi="宋体" w:cs="Arial"/>
          <w:color w:val="000000"/>
          <w:sz w:val="24"/>
          <w:shd w:val="clear" w:color="auto" w:fill="FFFFFF"/>
        </w:rPr>
        <w:t>：标准型号18天；定制智能总线型、316L全卫生版28–35天</w:t>
      </w:r>
    </w:p>
    <w:p w:rsidR="002C6DF0" w:rsidRPr="002C6DF0" w:rsidRDefault="002C6DF0" w:rsidP="007D64BE">
      <w:pPr>
        <w:pStyle w:val="a5"/>
        <w:numPr>
          <w:ilvl w:val="0"/>
          <w:numId w:val="17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7D64BE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认证资质</w:t>
      </w:r>
      <w:r w:rsidRPr="002C6DF0">
        <w:rPr>
          <w:rFonts w:ascii="宋体" w:eastAsia="宋体" w:hAnsi="宋体" w:cs="Arial"/>
          <w:color w:val="000000"/>
          <w:sz w:val="24"/>
          <w:shd w:val="clear" w:color="auto" w:fill="FFFFFF"/>
        </w:rPr>
        <w:t>：ISO9001、ISO14001、CE、FDA食品接触认证、EHEDG卫生认证</w:t>
      </w:r>
    </w:p>
    <w:p w:rsidR="00D87372" w:rsidRPr="002C6DF0" w:rsidRDefault="002C6DF0" w:rsidP="007D64BE">
      <w:pPr>
        <w:pStyle w:val="a5"/>
        <w:numPr>
          <w:ilvl w:val="0"/>
          <w:numId w:val="17"/>
        </w:numPr>
        <w:spacing w:after="0" w:line="449" w:lineRule="atLeast"/>
        <w:rPr>
          <w:rFonts w:ascii="宋体" w:eastAsia="宋体" w:hAnsi="宋体"/>
          <w:b/>
          <w:color w:val="000000"/>
          <w:sz w:val="24"/>
        </w:rPr>
      </w:pPr>
      <w:r w:rsidRPr="007D64BE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海关海运物流周期（上海港起运）：</w:t>
      </w:r>
      <w:r w:rsidRPr="002C6DF0">
        <w:rPr>
          <w:rFonts w:ascii="宋体" w:eastAsia="宋体" w:hAnsi="宋体" w:cs="Arial"/>
          <w:color w:val="000000"/>
          <w:sz w:val="24"/>
          <w:shd w:val="clear" w:color="auto" w:fill="FFFFFF"/>
        </w:rPr>
        <w:t>东南亚9–14天；中东23–30天；欧洲28–38天；北美34–44天；大洋洲36–46天，国内装车报关3–5天</w:t>
      </w:r>
    </w:p>
    <w:p w:rsidR="00D87372" w:rsidRDefault="002C6DF0" w:rsidP="00D87372">
      <w:pPr>
        <w:widowControl/>
        <w:spacing w:after="0" w:line="449" w:lineRule="atLeast"/>
        <w:rPr>
          <w:rFonts w:ascii="宋体" w:eastAsia="宋体" w:hAnsi="宋体" w:cs="Noto Sans CJK SC"/>
          <w:b/>
          <w:color w:val="000000"/>
          <w:kern w:val="0"/>
          <w:sz w:val="24"/>
        </w:rPr>
      </w:pPr>
      <w:r>
        <w:rPr>
          <w:rFonts w:ascii="宋体" w:eastAsia="宋体" w:hAnsi="宋体" w:cs="Noto Sans CJK SC"/>
          <w:b/>
          <w:noProof/>
          <w:color w:val="000000"/>
          <w:kern w:val="0"/>
          <w:sz w:val="24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552450</wp:posOffset>
            </wp:positionH>
            <wp:positionV relativeFrom="paragraph">
              <wp:posOffset>215900</wp:posOffset>
            </wp:positionV>
            <wp:extent cx="4219575" cy="3095625"/>
            <wp:effectExtent l="19050" t="0" r="9525" b="0"/>
            <wp:wrapSquare wrapText="bothSides"/>
            <wp:docPr id="62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309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87372" w:rsidRDefault="00D87372" w:rsidP="00D87372">
      <w:pPr>
        <w:widowControl/>
        <w:spacing w:after="0" w:line="449" w:lineRule="atLeast"/>
        <w:rPr>
          <w:rFonts w:ascii="宋体" w:eastAsia="宋体" w:hAnsi="宋体" w:cs="Noto Sans CJK SC"/>
          <w:b/>
          <w:color w:val="000000"/>
          <w:kern w:val="0"/>
          <w:sz w:val="24"/>
        </w:rPr>
      </w:pPr>
    </w:p>
    <w:p w:rsidR="00D87372" w:rsidRDefault="00D87372" w:rsidP="00D87372">
      <w:pPr>
        <w:widowControl/>
        <w:spacing w:after="0" w:line="449" w:lineRule="atLeast"/>
        <w:rPr>
          <w:rFonts w:ascii="宋体" w:eastAsia="宋体" w:hAnsi="宋体" w:cs="Noto Sans CJK SC"/>
          <w:b/>
          <w:color w:val="000000"/>
          <w:kern w:val="0"/>
          <w:sz w:val="24"/>
        </w:rPr>
      </w:pPr>
    </w:p>
    <w:p w:rsidR="00D87372" w:rsidRDefault="00D87372" w:rsidP="00D87372">
      <w:pPr>
        <w:widowControl/>
        <w:spacing w:after="0" w:line="449" w:lineRule="atLeast"/>
        <w:rPr>
          <w:rFonts w:ascii="宋体" w:eastAsia="宋体" w:hAnsi="宋体" w:cs="Noto Sans CJK SC"/>
          <w:b/>
          <w:color w:val="000000"/>
          <w:kern w:val="0"/>
          <w:sz w:val="24"/>
        </w:rPr>
      </w:pPr>
    </w:p>
    <w:p w:rsidR="00D87372" w:rsidRDefault="00D87372" w:rsidP="00D87372">
      <w:pPr>
        <w:widowControl/>
        <w:spacing w:after="0" w:line="449" w:lineRule="atLeast"/>
        <w:rPr>
          <w:rFonts w:ascii="宋体" w:eastAsia="宋体" w:hAnsi="宋体" w:cs="Noto Sans CJK SC"/>
          <w:b/>
          <w:color w:val="000000"/>
          <w:kern w:val="0"/>
          <w:sz w:val="24"/>
        </w:rPr>
      </w:pPr>
    </w:p>
    <w:p w:rsidR="00D87372" w:rsidRDefault="00D87372" w:rsidP="00D87372">
      <w:pPr>
        <w:widowControl/>
        <w:spacing w:after="0" w:line="449" w:lineRule="atLeast"/>
        <w:rPr>
          <w:rFonts w:ascii="宋体" w:eastAsia="宋体" w:hAnsi="宋体" w:cs="Noto Sans CJK SC"/>
          <w:b/>
          <w:color w:val="000000"/>
          <w:kern w:val="0"/>
          <w:sz w:val="24"/>
        </w:rPr>
      </w:pPr>
    </w:p>
    <w:p w:rsidR="00D87372" w:rsidRDefault="00D87372" w:rsidP="00D87372">
      <w:pPr>
        <w:widowControl/>
        <w:spacing w:after="0" w:line="449" w:lineRule="atLeast"/>
        <w:rPr>
          <w:rFonts w:ascii="宋体" w:eastAsia="宋体" w:hAnsi="宋体" w:cs="Noto Sans CJK SC"/>
          <w:b/>
          <w:color w:val="000000"/>
          <w:kern w:val="0"/>
          <w:sz w:val="24"/>
        </w:rPr>
      </w:pPr>
    </w:p>
    <w:p w:rsidR="00D87372" w:rsidRPr="00D87372" w:rsidRDefault="00D87372" w:rsidP="00D87372">
      <w:pPr>
        <w:widowControl/>
        <w:spacing w:after="0" w:line="449" w:lineRule="atLeast"/>
        <w:rPr>
          <w:rFonts w:ascii="宋体" w:eastAsia="宋体" w:hAnsi="宋体" w:cs="Noto Sans CJK SC"/>
          <w:b/>
          <w:color w:val="000000"/>
          <w:kern w:val="0"/>
          <w:sz w:val="24"/>
        </w:rPr>
      </w:pPr>
    </w:p>
    <w:sectPr w:rsidR="00D87372" w:rsidRPr="00D87372" w:rsidSect="00D715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273D" w:rsidRDefault="00BD273D" w:rsidP="007D64BE">
      <w:pPr>
        <w:spacing w:after="0" w:line="240" w:lineRule="auto"/>
      </w:pPr>
      <w:r>
        <w:separator/>
      </w:r>
    </w:p>
  </w:endnote>
  <w:endnote w:type="continuationSeparator" w:id="0">
    <w:p w:rsidR="00BD273D" w:rsidRDefault="00BD273D" w:rsidP="007D64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oto Sans CJK S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273D" w:rsidRDefault="00BD273D" w:rsidP="007D64BE">
      <w:pPr>
        <w:spacing w:after="0" w:line="240" w:lineRule="auto"/>
      </w:pPr>
      <w:r>
        <w:separator/>
      </w:r>
    </w:p>
  </w:footnote>
  <w:footnote w:type="continuationSeparator" w:id="0">
    <w:p w:rsidR="00BD273D" w:rsidRDefault="00BD273D" w:rsidP="007D64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F7435"/>
    <w:multiLevelType w:val="multilevel"/>
    <w:tmpl w:val="B0568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1C2285"/>
    <w:multiLevelType w:val="multilevel"/>
    <w:tmpl w:val="257C7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A811DE"/>
    <w:multiLevelType w:val="hybridMultilevel"/>
    <w:tmpl w:val="9A7CFF0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189835EC"/>
    <w:multiLevelType w:val="multilevel"/>
    <w:tmpl w:val="9F8C6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344B78"/>
    <w:multiLevelType w:val="multilevel"/>
    <w:tmpl w:val="15407A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>
    <w:nsid w:val="1DF621D0"/>
    <w:multiLevelType w:val="hybridMultilevel"/>
    <w:tmpl w:val="A46AE83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2DF95C8B"/>
    <w:multiLevelType w:val="multilevel"/>
    <w:tmpl w:val="0CB02C96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1704266"/>
    <w:multiLevelType w:val="hybridMultilevel"/>
    <w:tmpl w:val="05A6330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4B787F94"/>
    <w:multiLevelType w:val="hybridMultilevel"/>
    <w:tmpl w:val="404C18E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4CCA37FD"/>
    <w:multiLevelType w:val="multilevel"/>
    <w:tmpl w:val="2CF05F08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DDF0BC8"/>
    <w:multiLevelType w:val="hybridMultilevel"/>
    <w:tmpl w:val="73AAD55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60F55346"/>
    <w:multiLevelType w:val="multilevel"/>
    <w:tmpl w:val="BE2C4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C89042B"/>
    <w:multiLevelType w:val="hybridMultilevel"/>
    <w:tmpl w:val="4E626CB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70F8307A"/>
    <w:multiLevelType w:val="hybridMultilevel"/>
    <w:tmpl w:val="E2AC630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>
    <w:nsid w:val="73B41427"/>
    <w:multiLevelType w:val="multilevel"/>
    <w:tmpl w:val="86B41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5160FB3"/>
    <w:multiLevelType w:val="hybridMultilevel"/>
    <w:tmpl w:val="F216FA7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>
    <w:nsid w:val="767D5AA8"/>
    <w:multiLevelType w:val="multilevel"/>
    <w:tmpl w:val="756E79DE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9A0379A"/>
    <w:multiLevelType w:val="hybridMultilevel"/>
    <w:tmpl w:val="7FB6016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>
    <w:nsid w:val="7E8B00D6"/>
    <w:multiLevelType w:val="multilevel"/>
    <w:tmpl w:val="6FEADF54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ECC36F9"/>
    <w:multiLevelType w:val="multilevel"/>
    <w:tmpl w:val="6EE0E536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11"/>
  </w:num>
  <w:num w:numId="5">
    <w:abstractNumId w:val="14"/>
  </w:num>
  <w:num w:numId="6">
    <w:abstractNumId w:val="19"/>
  </w:num>
  <w:num w:numId="7">
    <w:abstractNumId w:val="9"/>
  </w:num>
  <w:num w:numId="8">
    <w:abstractNumId w:val="16"/>
  </w:num>
  <w:num w:numId="9">
    <w:abstractNumId w:val="18"/>
  </w:num>
  <w:num w:numId="10">
    <w:abstractNumId w:val="6"/>
  </w:num>
  <w:num w:numId="11">
    <w:abstractNumId w:val="4"/>
  </w:num>
  <w:num w:numId="12">
    <w:abstractNumId w:val="2"/>
  </w:num>
  <w:num w:numId="13">
    <w:abstractNumId w:val="7"/>
  </w:num>
  <w:num w:numId="14">
    <w:abstractNumId w:val="17"/>
  </w:num>
  <w:num w:numId="15">
    <w:abstractNumId w:val="5"/>
  </w:num>
  <w:num w:numId="16">
    <w:abstractNumId w:val="15"/>
  </w:num>
  <w:num w:numId="17">
    <w:abstractNumId w:val="12"/>
  </w:num>
  <w:num w:numId="18">
    <w:abstractNumId w:val="8"/>
  </w:num>
  <w:num w:numId="19">
    <w:abstractNumId w:val="10"/>
  </w:num>
  <w:num w:numId="20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87372"/>
    <w:rsid w:val="000A4261"/>
    <w:rsid w:val="002C6DF0"/>
    <w:rsid w:val="003C5F68"/>
    <w:rsid w:val="0060721B"/>
    <w:rsid w:val="007675B2"/>
    <w:rsid w:val="007D64BE"/>
    <w:rsid w:val="00976119"/>
    <w:rsid w:val="00A91718"/>
    <w:rsid w:val="00B65BDB"/>
    <w:rsid w:val="00BD273D"/>
    <w:rsid w:val="00C938A4"/>
    <w:rsid w:val="00D67F95"/>
    <w:rsid w:val="00D7154F"/>
    <w:rsid w:val="00D87372"/>
    <w:rsid w:val="00DE5D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54F"/>
    <w:pPr>
      <w:widowControl w:val="0"/>
    </w:pPr>
  </w:style>
  <w:style w:type="paragraph" w:styleId="1">
    <w:name w:val="heading 1"/>
    <w:basedOn w:val="a"/>
    <w:link w:val="1Char"/>
    <w:uiPriority w:val="9"/>
    <w:qFormat/>
    <w:rsid w:val="00D87372"/>
    <w:pPr>
      <w:widowControl/>
      <w:spacing w:before="100" w:beforeAutospacing="1" w:after="100" w:afterAutospacing="1" w:line="240" w:lineRule="auto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link w:val="2Char"/>
    <w:uiPriority w:val="9"/>
    <w:qFormat/>
    <w:rsid w:val="00D87372"/>
    <w:pPr>
      <w:widowControl/>
      <w:spacing w:before="100" w:beforeAutospacing="1" w:after="100" w:afterAutospacing="1" w:line="240" w:lineRule="auto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D87372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2Char">
    <w:name w:val="标题 2 Char"/>
    <w:basedOn w:val="a0"/>
    <w:link w:val="2"/>
    <w:uiPriority w:val="9"/>
    <w:rsid w:val="00D87372"/>
    <w:rPr>
      <w:rFonts w:ascii="宋体" w:eastAsia="宋体" w:hAnsi="宋体" w:cs="宋体"/>
      <w:b/>
      <w:bCs/>
      <w:kern w:val="0"/>
      <w:sz w:val="36"/>
      <w:szCs w:val="36"/>
    </w:rPr>
  </w:style>
  <w:style w:type="character" w:styleId="a3">
    <w:name w:val="Strong"/>
    <w:basedOn w:val="a0"/>
    <w:uiPriority w:val="22"/>
    <w:qFormat/>
    <w:rsid w:val="00D87372"/>
    <w:rPr>
      <w:b/>
      <w:bCs/>
    </w:rPr>
  </w:style>
  <w:style w:type="paragraph" w:styleId="a4">
    <w:name w:val="Balloon Text"/>
    <w:basedOn w:val="a"/>
    <w:link w:val="Char"/>
    <w:uiPriority w:val="99"/>
    <w:semiHidden/>
    <w:unhideWhenUsed/>
    <w:rsid w:val="00D87372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D87372"/>
    <w:rPr>
      <w:sz w:val="18"/>
      <w:szCs w:val="18"/>
    </w:rPr>
  </w:style>
  <w:style w:type="paragraph" w:styleId="a5">
    <w:name w:val="List Paragraph"/>
    <w:basedOn w:val="a"/>
    <w:uiPriority w:val="34"/>
    <w:qFormat/>
    <w:rsid w:val="00D87372"/>
    <w:pPr>
      <w:widowControl/>
      <w:spacing w:after="200" w:line="276" w:lineRule="auto"/>
      <w:ind w:left="720"/>
      <w:contextualSpacing/>
    </w:pPr>
    <w:rPr>
      <w:rFonts w:ascii="Noto Sans CJK SC" w:eastAsia="Noto Sans CJK SC" w:hAnsi="Noto Sans CJK SC" w:cs="Noto Sans CJK SC"/>
      <w:kern w:val="0"/>
      <w:sz w:val="21"/>
      <w:szCs w:val="22"/>
      <w:lang w:eastAsia="en-US"/>
    </w:rPr>
  </w:style>
  <w:style w:type="character" w:styleId="a6">
    <w:name w:val="Hyperlink"/>
    <w:basedOn w:val="a0"/>
    <w:uiPriority w:val="99"/>
    <w:unhideWhenUsed/>
    <w:rsid w:val="003C5F68"/>
    <w:rPr>
      <w:color w:val="467886" w:themeColor="hyperlink"/>
      <w:u w:val="single"/>
    </w:rPr>
  </w:style>
  <w:style w:type="paragraph" w:styleId="a7">
    <w:name w:val="header"/>
    <w:basedOn w:val="a"/>
    <w:link w:val="Char0"/>
    <w:uiPriority w:val="99"/>
    <w:semiHidden/>
    <w:unhideWhenUsed/>
    <w:rsid w:val="007D64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semiHidden/>
    <w:rsid w:val="007D64BE"/>
    <w:rPr>
      <w:sz w:val="18"/>
      <w:szCs w:val="18"/>
    </w:rPr>
  </w:style>
  <w:style w:type="paragraph" w:styleId="a8">
    <w:name w:val="footer"/>
    <w:basedOn w:val="a"/>
    <w:link w:val="Char1"/>
    <w:uiPriority w:val="99"/>
    <w:semiHidden/>
    <w:unhideWhenUsed/>
    <w:rsid w:val="007D64BE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semiHidden/>
    <w:rsid w:val="007D64B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9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7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19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60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92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0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889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78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51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40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18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18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645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7</Pages>
  <Words>579</Words>
  <Characters>3303</Characters>
  <Application>Microsoft Office Word</Application>
  <DocSecurity>0</DocSecurity>
  <Lines>27</Lines>
  <Paragraphs>7</Paragraphs>
  <ScaleCrop>false</ScaleCrop>
  <Company/>
  <LinksUpToDate>false</LinksUpToDate>
  <CharactersWithSpaces>3875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20403</dc:creator>
  <cp:lastModifiedBy>Administrator</cp:lastModifiedBy>
  <cp:revision>9</cp:revision>
  <dcterms:created xsi:type="dcterms:W3CDTF">2026-07-14T05:36:00Z</dcterms:created>
  <dcterms:modified xsi:type="dcterms:W3CDTF">2026-07-15T08:58:00Z</dcterms:modified>
</cp:coreProperties>
</file>