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CD" w:rsidRPr="00401FCD" w:rsidRDefault="00D9287E" w:rsidP="00401FCD">
      <w:pPr>
        <w:pStyle w:val="a5"/>
        <w:jc w:val="center"/>
        <w:rPr>
          <w:rFonts w:asciiTheme="majorEastAsia" w:hAnsiTheme="majorEastAsia"/>
          <w:b/>
          <w:sz w:val="44"/>
          <w:szCs w:val="44"/>
        </w:rPr>
      </w:pPr>
      <w:proofErr w:type="spellStart"/>
      <w:r w:rsidRPr="00401FCD">
        <w:rPr>
          <w:rFonts w:asciiTheme="majorEastAsia" w:hAnsiTheme="majorEastAsia" w:cs="Arial"/>
          <w:b/>
          <w:sz w:val="44"/>
          <w:szCs w:val="44"/>
        </w:rPr>
        <w:t>调味提升机</w:t>
      </w:r>
      <w:r w:rsidR="00401FCD" w:rsidRPr="00401FCD">
        <w:rPr>
          <w:rFonts w:asciiTheme="majorEastAsia" w:hAnsiTheme="majorEastAsia"/>
          <w:b/>
          <w:sz w:val="44"/>
          <w:szCs w:val="44"/>
        </w:rPr>
        <w:t>厂家采购对比报告</w:t>
      </w:r>
      <w:proofErr w:type="spellEnd"/>
    </w:p>
    <w:p w:rsidR="00401FCD" w:rsidRDefault="003667BF" w:rsidP="00401FCD">
      <w:p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bookmarkStart w:id="0" w:name="heading_0"/>
      <w:r>
        <w:rPr>
          <w:rFonts w:asciiTheme="minorEastAsia" w:hAnsiTheme="minorEastAsia" w:cs="Arial"/>
          <w:sz w:val="24"/>
          <w:szCs w:val="24"/>
        </w:rPr>
        <w:t>本报告精选</w:t>
      </w:r>
      <w:r w:rsidR="00401FCD" w:rsidRPr="006D0F4D">
        <w:rPr>
          <w:rFonts w:asciiTheme="minorEastAsia" w:hAnsiTheme="minorEastAsia" w:cs="Arial"/>
          <w:sz w:val="24"/>
          <w:szCs w:val="24"/>
        </w:rPr>
        <w:t>5家</w:t>
      </w:r>
      <w:r w:rsidR="00401FCD" w:rsidRPr="00401FCD">
        <w:rPr>
          <w:rFonts w:asciiTheme="minorEastAsia" w:hAnsiTheme="minorEastAsia" w:cs="Arial"/>
          <w:sz w:val="24"/>
          <w:szCs w:val="24"/>
        </w:rPr>
        <w:t>调味提升机厂家</w:t>
      </w:r>
      <w:r w:rsidR="00401FCD" w:rsidRPr="006D0F4D">
        <w:rPr>
          <w:rFonts w:asciiTheme="minorEastAsia" w:hAnsiTheme="minorEastAsia" w:cs="Arial"/>
          <w:sz w:val="24"/>
          <w:szCs w:val="24"/>
        </w:rPr>
        <w:t>制造商，均为工商注册在营企业，涵盖行业龙头老牌企业、专业</w:t>
      </w:r>
      <w:r w:rsidR="00401FCD">
        <w:rPr>
          <w:rFonts w:asciiTheme="minorEastAsia" w:hAnsiTheme="minorEastAsia" w:cs="Arial"/>
          <w:sz w:val="24"/>
          <w:szCs w:val="24"/>
        </w:rPr>
        <w:t>设备制造商、</w:t>
      </w:r>
      <w:r w:rsidR="00401FCD" w:rsidRPr="006D0F4D">
        <w:rPr>
          <w:rFonts w:asciiTheme="minorEastAsia" w:hAnsiTheme="minorEastAsia" w:cs="Arial"/>
          <w:sz w:val="24"/>
          <w:szCs w:val="24"/>
        </w:rPr>
        <w:t>区域源头厂商及出口型企业，供采购参考。</w:t>
      </w:r>
    </w:p>
    <w:p w:rsidR="00FD75B9" w:rsidRDefault="00FD75B9" w:rsidP="00FD75B9">
      <w:pPr>
        <w:spacing w:before="120" w:after="120" w:line="288" w:lineRule="auto"/>
        <w:jc w:val="center"/>
        <w:rPr>
          <w:rFonts w:asciiTheme="minorEastAsia" w:hAnsiTheme="min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73675" cy="3098516"/>
            <wp:effectExtent l="19050" t="0" r="3175" b="0"/>
            <wp:docPr id="1" name="图片 1" descr="坚果滚筒调味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坚果滚筒调味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98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5B9" w:rsidRPr="00FD75B9" w:rsidRDefault="00FD75B9" w:rsidP="00FD75B9">
      <w:pPr>
        <w:spacing w:before="120" w:after="120" w:line="288" w:lineRule="auto"/>
        <w:jc w:val="center"/>
        <w:rPr>
          <w:rFonts w:asciiTheme="majorEastAsia" w:eastAsiaTheme="majorEastAsia" w:hAnsiTheme="majorEastAsia" w:cs="Arial"/>
          <w:szCs w:val="21"/>
          <w:shd w:val="clear" w:color="auto" w:fill="FFFFFF" w:themeFill="background1"/>
        </w:rPr>
      </w:pPr>
      <w:r w:rsidRPr="00FD75B9">
        <w:rPr>
          <w:rFonts w:asciiTheme="majorEastAsia" w:eastAsiaTheme="majorEastAsia" w:hAnsiTheme="majorEastAsia" w:cs="Arial" w:hint="eastAsia"/>
          <w:szCs w:val="21"/>
          <w:shd w:val="clear" w:color="auto" w:fill="FFFFFF" w:themeFill="background1"/>
        </w:rPr>
        <w:t>图：</w:t>
      </w:r>
      <w:r w:rsidR="004B7452" w:rsidRPr="00FD75B9">
        <w:rPr>
          <w:rFonts w:asciiTheme="majorEastAsia" w:eastAsiaTheme="majorEastAsia" w:hAnsiTheme="majorEastAsia"/>
          <w:szCs w:val="21"/>
          <w:shd w:val="clear" w:color="auto" w:fill="FFFFFF" w:themeFill="background1"/>
        </w:rPr>
        <w:fldChar w:fldCharType="begin"/>
      </w:r>
      <w:r w:rsidRPr="00FD75B9">
        <w:rPr>
          <w:rFonts w:asciiTheme="majorEastAsia" w:eastAsiaTheme="majorEastAsia" w:hAnsiTheme="majorEastAsia"/>
          <w:szCs w:val="21"/>
          <w:shd w:val="clear" w:color="auto" w:fill="FFFFFF" w:themeFill="background1"/>
        </w:rPr>
        <w:instrText xml:space="preserve"> HYPERLINK "https://www.gelgoog.com.cn/mixing-seasoning/nuts-flavoring-machine" \o "查看页面" \t "_blank" </w:instrText>
      </w:r>
      <w:r w:rsidR="004B7452" w:rsidRPr="00FD75B9">
        <w:rPr>
          <w:rFonts w:asciiTheme="majorEastAsia" w:eastAsiaTheme="majorEastAsia" w:hAnsiTheme="majorEastAsia"/>
          <w:szCs w:val="21"/>
          <w:shd w:val="clear" w:color="auto" w:fill="FFFFFF" w:themeFill="background1"/>
        </w:rPr>
        <w:fldChar w:fldCharType="separate"/>
      </w:r>
      <w:r w:rsidRPr="00FD75B9">
        <w:rPr>
          <w:rStyle w:val="a6"/>
          <w:rFonts w:asciiTheme="majorEastAsia" w:eastAsiaTheme="majorEastAsia" w:hAnsiTheme="majorEastAsia" w:cs="Arial"/>
          <w:bCs/>
          <w:color w:val="auto"/>
          <w:szCs w:val="21"/>
          <w:u w:val="none"/>
          <w:shd w:val="clear" w:color="auto" w:fill="FFFFFF" w:themeFill="background1"/>
        </w:rPr>
        <w:t>坚果滚筒调味机</w:t>
      </w:r>
      <w:r w:rsidR="004B7452" w:rsidRPr="00FD75B9">
        <w:rPr>
          <w:rFonts w:asciiTheme="majorEastAsia" w:eastAsiaTheme="majorEastAsia" w:hAnsiTheme="majorEastAsia"/>
          <w:szCs w:val="21"/>
          <w:shd w:val="clear" w:color="auto" w:fill="FFFFFF" w:themeFill="background1"/>
        </w:rPr>
        <w:fldChar w:fldCharType="end"/>
      </w:r>
    </w:p>
    <w:p w:rsidR="00401FCD" w:rsidRPr="00504F33" w:rsidRDefault="00504F33" w:rsidP="00504F33">
      <w:pPr>
        <w:pStyle w:val="1"/>
        <w:rPr>
          <w:color w:val="1F497D" w:themeColor="text2"/>
          <w:sz w:val="32"/>
          <w:szCs w:val="32"/>
        </w:rPr>
      </w:pPr>
      <w:r w:rsidRPr="00504F33">
        <w:rPr>
          <w:rFonts w:hint="eastAsia"/>
          <w:color w:val="1F497D" w:themeColor="text2"/>
          <w:sz w:val="32"/>
          <w:szCs w:val="32"/>
        </w:rPr>
        <w:t>各厂家详细介绍</w:t>
      </w:r>
    </w:p>
    <w:p w:rsidR="00453D0B" w:rsidRPr="00504F33" w:rsidRDefault="00504F33">
      <w:pPr>
        <w:spacing w:before="300" w:after="120" w:line="288" w:lineRule="auto"/>
        <w:jc w:val="left"/>
        <w:outlineLvl w:val="2"/>
        <w:rPr>
          <w:rFonts w:asciiTheme="minorEastAsia" w:hAnsiTheme="minorEastAsia"/>
          <w:color w:val="1F497D" w:themeColor="text2"/>
          <w:sz w:val="28"/>
          <w:szCs w:val="28"/>
        </w:rPr>
      </w:pPr>
      <w:r w:rsidRPr="00504F33">
        <w:rPr>
          <w:rFonts w:asciiTheme="minorEastAsia" w:hAnsiTheme="minorEastAsia" w:cs="Arial" w:hint="eastAsia"/>
          <w:b/>
          <w:color w:val="1F497D" w:themeColor="text2"/>
          <w:sz w:val="28"/>
          <w:szCs w:val="28"/>
        </w:rPr>
        <w:t>1.</w:t>
      </w:r>
      <w:r w:rsidR="00D9287E" w:rsidRPr="00504F33">
        <w:rPr>
          <w:rFonts w:asciiTheme="minorEastAsia" w:hAnsiTheme="minorEastAsia" w:cs="Arial"/>
          <w:b/>
          <w:color w:val="1F497D" w:themeColor="text2"/>
          <w:sz w:val="28"/>
          <w:szCs w:val="28"/>
        </w:rPr>
        <w:t>诸城市春秋食品机械有限公司</w:t>
      </w:r>
      <w:bookmarkEnd w:id="0"/>
    </w:p>
    <w:p w:rsidR="00453D0B" w:rsidRPr="00504F33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企业真实性</w:t>
      </w:r>
      <w:r w:rsidR="003667BF">
        <w:rPr>
          <w:rFonts w:asciiTheme="minorEastAsia" w:hAnsiTheme="minorEastAsia" w:cs="Arial"/>
          <w:sz w:val="24"/>
          <w:szCs w:val="24"/>
        </w:rPr>
        <w:t>：</w:t>
      </w:r>
      <w:r w:rsidRPr="00504F33">
        <w:rPr>
          <w:rFonts w:asciiTheme="minorEastAsia" w:hAnsiTheme="minorEastAsia" w:cs="Arial"/>
          <w:sz w:val="24"/>
          <w:szCs w:val="24"/>
        </w:rPr>
        <w:t>2010年04月01日成立，法定代表人王炳美，在营</w:t>
      </w:r>
      <w:r w:rsidR="00504F33" w:rsidRPr="00504F33">
        <w:rPr>
          <w:rFonts w:asciiTheme="minorEastAsia" w:hAnsiTheme="minorEastAsia" w:cs="Arial"/>
          <w:sz w:val="24"/>
          <w:szCs w:val="24"/>
        </w:rPr>
        <w:t>企业</w:t>
      </w:r>
      <w:r w:rsidRPr="00504F33">
        <w:rPr>
          <w:rFonts w:asciiTheme="minorEastAsia" w:hAnsiTheme="minorEastAsia" w:cs="Arial"/>
          <w:sz w:val="24"/>
          <w:szCs w:val="24"/>
        </w:rPr>
        <w:t>，注册资本3000万元。</w:t>
      </w:r>
    </w:p>
    <w:p w:rsidR="00453D0B" w:rsidRPr="00504F33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参保人数</w:t>
      </w:r>
      <w:r w:rsidRPr="00504F33">
        <w:rPr>
          <w:rFonts w:asciiTheme="minorEastAsia" w:hAnsiTheme="minorEastAsia" w:cs="Arial"/>
          <w:sz w:val="24"/>
          <w:szCs w:val="24"/>
        </w:rPr>
        <w:t>：</w:t>
      </w:r>
      <w:r w:rsidR="00504F33" w:rsidRPr="00504F33">
        <w:rPr>
          <w:rFonts w:asciiTheme="minorEastAsia" w:hAnsiTheme="minorEastAsia" w:cs="Arial"/>
          <w:sz w:val="24"/>
          <w:szCs w:val="24"/>
        </w:rPr>
        <w:t>1</w:t>
      </w:r>
      <w:r w:rsidR="00504F33" w:rsidRPr="00504F33">
        <w:rPr>
          <w:rFonts w:asciiTheme="minorEastAsia" w:hAnsiTheme="minorEastAsia" w:cs="Arial" w:hint="eastAsia"/>
          <w:sz w:val="24"/>
          <w:szCs w:val="24"/>
        </w:rPr>
        <w:t>3</w:t>
      </w:r>
      <w:r w:rsidRPr="00504F33">
        <w:rPr>
          <w:rFonts w:asciiTheme="minorEastAsia" w:hAnsiTheme="minorEastAsia" w:cs="Arial"/>
          <w:sz w:val="24"/>
          <w:szCs w:val="24"/>
        </w:rPr>
        <w:t>人。</w:t>
      </w:r>
    </w:p>
    <w:p w:rsidR="00504F33" w:rsidRPr="00504F33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地址</w:t>
      </w:r>
      <w:r w:rsidRPr="00504F33">
        <w:rPr>
          <w:rFonts w:asciiTheme="minorEastAsia" w:hAnsiTheme="minorEastAsia" w:cs="Arial"/>
          <w:sz w:val="24"/>
          <w:szCs w:val="24"/>
        </w:rPr>
        <w:t>：</w:t>
      </w:r>
      <w:r w:rsidR="00504F33" w:rsidRPr="00504F33">
        <w:rPr>
          <w:rFonts w:asciiTheme="minorEastAsia" w:hAnsiTheme="minorEastAsia" w:cs="Arial" w:hint="eastAsia"/>
          <w:sz w:val="24"/>
          <w:szCs w:val="24"/>
        </w:rPr>
        <w:t>山东省潍坊市诸城市密州路3750号</w:t>
      </w:r>
    </w:p>
    <w:p w:rsidR="007F69D7" w:rsidRPr="007F69D7" w:rsidRDefault="00D9287E" w:rsidP="00D127ED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7F69D7">
        <w:rPr>
          <w:rFonts w:asciiTheme="minorEastAsia" w:hAnsiTheme="minorEastAsia" w:cs="Arial"/>
          <w:b/>
          <w:sz w:val="24"/>
          <w:szCs w:val="24"/>
        </w:rPr>
        <w:t>厂房面积</w:t>
      </w:r>
      <w:r w:rsidRPr="007F69D7">
        <w:rPr>
          <w:rFonts w:asciiTheme="minorEastAsia" w:hAnsiTheme="minorEastAsia" w:cs="Arial"/>
          <w:sz w:val="24"/>
          <w:szCs w:val="24"/>
        </w:rPr>
        <w:t>：占地面积26000平方米，拥有现代化食品机械标准化生产车间、独立食品输送设备研发中心、整机调试检测实验室，配备数控精密加工、无菌装配、载荷测试、整机性能检测全套先进设施</w:t>
      </w:r>
    </w:p>
    <w:p w:rsidR="00453D0B" w:rsidRPr="007F69D7" w:rsidRDefault="00D9287E" w:rsidP="00D127ED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7F69D7">
        <w:rPr>
          <w:rFonts w:asciiTheme="minorEastAsia" w:hAnsiTheme="minorEastAsia" w:cs="Arial"/>
          <w:b/>
          <w:sz w:val="24"/>
          <w:szCs w:val="24"/>
        </w:rPr>
        <w:t>企业资质</w:t>
      </w:r>
      <w:r w:rsidRPr="007F69D7">
        <w:rPr>
          <w:rFonts w:asciiTheme="minorEastAsia" w:hAnsiTheme="minorEastAsia" w:cs="Arial"/>
          <w:sz w:val="24"/>
          <w:szCs w:val="24"/>
        </w:rPr>
        <w:t>：科技型中小企业、创新型中小企业、ISO9001质量管理体系认证企业，深耕食品调味输送提升设备15年+，拥有连续式提升、变频调速送料、防撒料结构等多项核心专利。</w:t>
      </w:r>
      <w:r w:rsidR="00D127ED" w:rsidRPr="007F69D7">
        <w:rPr>
          <w:rFonts w:ascii="宋体" w:eastAsia="宋体" w:hAnsi="宋体" w:cs="宋体"/>
          <w:kern w:val="0"/>
          <w:sz w:val="24"/>
          <w:szCs w:val="24"/>
        </w:rPr>
        <w:t>CE基础机械安全出口认证，可提供食品级材</w:t>
      </w:r>
      <w:r w:rsidR="00D127ED" w:rsidRPr="007F69D7">
        <w:rPr>
          <w:rFonts w:ascii="宋体" w:eastAsia="宋体" w:hAnsi="宋体" w:cs="宋体"/>
          <w:kern w:val="0"/>
          <w:sz w:val="24"/>
          <w:szCs w:val="24"/>
        </w:rPr>
        <w:lastRenderedPageBreak/>
        <w:t>质检测单据</w:t>
      </w:r>
    </w:p>
    <w:p w:rsidR="00453D0B" w:rsidRPr="00504F33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联系方式</w:t>
      </w:r>
      <w:r w:rsidRPr="00504F33">
        <w:rPr>
          <w:rFonts w:asciiTheme="minorEastAsia" w:hAnsiTheme="minorEastAsia" w:cs="Arial"/>
          <w:sz w:val="24"/>
          <w:szCs w:val="24"/>
        </w:rPr>
        <w:t>：</w:t>
      </w:r>
      <w:r w:rsidR="00504F33" w:rsidRPr="00504F33">
        <w:rPr>
          <w:rFonts w:asciiTheme="minorEastAsia" w:hAnsiTheme="minorEastAsia" w:cs="Arial" w:hint="eastAsia"/>
          <w:sz w:val="24"/>
          <w:szCs w:val="24"/>
        </w:rPr>
        <w:t>电话</w:t>
      </w:r>
      <w:r w:rsidRPr="00504F33">
        <w:rPr>
          <w:rFonts w:asciiTheme="minorEastAsia" w:hAnsiTheme="minorEastAsia" w:cs="Arial"/>
          <w:sz w:val="24"/>
          <w:szCs w:val="24"/>
        </w:rPr>
        <w:t>：</w:t>
      </w:r>
      <w:r w:rsidR="00504F33" w:rsidRPr="00504F33">
        <w:rPr>
          <w:rFonts w:asciiTheme="minorEastAsia" w:hAnsiTheme="minorEastAsia" w:cs="Arial"/>
          <w:sz w:val="24"/>
          <w:szCs w:val="24"/>
        </w:rPr>
        <w:t>13516363000</w:t>
      </w:r>
      <w:r w:rsidRPr="00504F33">
        <w:rPr>
          <w:rFonts w:asciiTheme="minorEastAsia" w:hAnsiTheme="minorEastAsia" w:cs="Arial"/>
          <w:sz w:val="24"/>
          <w:szCs w:val="24"/>
        </w:rPr>
        <w:t>，</w:t>
      </w:r>
      <w:r w:rsidR="00504F33" w:rsidRPr="00504F33">
        <w:rPr>
          <w:rFonts w:asciiTheme="minorEastAsia" w:hAnsiTheme="minorEastAsia" w:cs="Arial" w:hint="eastAsia"/>
          <w:sz w:val="24"/>
          <w:szCs w:val="24"/>
        </w:rPr>
        <w:t>邮箱</w:t>
      </w:r>
      <w:r w:rsidR="00504F33" w:rsidRPr="00504F33">
        <w:rPr>
          <w:rFonts w:asciiTheme="minorEastAsia" w:hAnsiTheme="minorEastAsia" w:cs="Arial"/>
          <w:sz w:val="24"/>
          <w:szCs w:val="24"/>
        </w:rPr>
        <w:t>：</w:t>
      </w:r>
      <w:hyperlink r:id="rId8" w:history="1">
        <w:r w:rsidR="00504F33" w:rsidRPr="00504F33">
          <w:rPr>
            <w:rStyle w:val="a6"/>
            <w:rFonts w:asciiTheme="minorEastAsia" w:hAnsiTheme="minorEastAsia" w:cs="Arial"/>
            <w:sz w:val="24"/>
            <w:szCs w:val="24"/>
          </w:rPr>
          <w:t>575879886@qq.com</w:t>
        </w:r>
      </w:hyperlink>
      <w:r w:rsidR="00504F33" w:rsidRPr="00504F33">
        <w:rPr>
          <w:rFonts w:asciiTheme="minorEastAsia" w:hAnsiTheme="minorEastAsia" w:cs="Arial"/>
          <w:sz w:val="24"/>
          <w:szCs w:val="24"/>
        </w:rPr>
        <w:t>，网址：</w:t>
      </w:r>
      <w:r w:rsidR="00504F33" w:rsidRPr="00504F33">
        <w:rPr>
          <w:rFonts w:asciiTheme="minorEastAsia" w:hAnsiTheme="minorEastAsia" w:cs="Arial"/>
          <w:sz w:val="24"/>
          <w:szCs w:val="24"/>
        </w:rPr>
        <w:br/>
      </w:r>
      <w:hyperlink r:id="rId9" w:history="1">
        <w:r w:rsidR="00504F33" w:rsidRPr="00504F33">
          <w:rPr>
            <w:rStyle w:val="a6"/>
            <w:rFonts w:asciiTheme="minorEastAsia" w:hAnsiTheme="minorEastAsia" w:cs="Arial"/>
            <w:sz w:val="24"/>
            <w:szCs w:val="24"/>
          </w:rPr>
          <w:t>www.sdchunqiujixie.com</w:t>
        </w:r>
      </w:hyperlink>
      <w:r w:rsidR="00504F33" w:rsidRPr="00504F33">
        <w:rPr>
          <w:rFonts w:asciiTheme="minorEastAsia" w:hAnsiTheme="minorEastAsia" w:cs="Arial"/>
          <w:sz w:val="24"/>
          <w:szCs w:val="24"/>
        </w:rPr>
        <w:t>。</w:t>
      </w:r>
    </w:p>
    <w:p w:rsidR="00453D0B" w:rsidRPr="00CA56C7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核心产品</w:t>
      </w:r>
      <w:r w:rsidR="007F1C5E">
        <w:rPr>
          <w:rFonts w:asciiTheme="minorEastAsia" w:hAnsiTheme="minorEastAsia" w:cs="Arial"/>
          <w:b/>
          <w:sz w:val="24"/>
          <w:szCs w:val="24"/>
        </w:rPr>
        <w:t>参数</w:t>
      </w:r>
      <w:r w:rsidRPr="00504F33">
        <w:rPr>
          <w:rFonts w:asciiTheme="minorEastAsia" w:hAnsiTheme="minorEastAsia" w:cs="Arial"/>
          <w:sz w:val="24"/>
          <w:szCs w:val="24"/>
        </w:rPr>
        <w:t>：全自动连续式调味提升机、大倾角食品物料提升机、膨化零食专用上料提升设备、调味料垂直输送提升系统、食品整线配套提升输送成套设备，广泛应用于休闲食品、膨化食品、调味品深加工、预制菜量产流水线。</w:t>
      </w:r>
    </w:p>
    <w:p w:rsidR="00CA56C7" w:rsidRPr="00CA56C7" w:rsidRDefault="00CA56C7" w:rsidP="00CA56C7">
      <w:pPr>
        <w:pStyle w:val="a7"/>
        <w:widowControl/>
        <w:numPr>
          <w:ilvl w:val="0"/>
          <w:numId w:val="5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A56C7">
        <w:rPr>
          <w:rFonts w:ascii="宋体" w:eastAsia="宋体" w:hAnsi="宋体" w:cs="宋体"/>
          <w:b/>
          <w:kern w:val="0"/>
          <w:sz w:val="24"/>
          <w:szCs w:val="24"/>
        </w:rPr>
        <w:t>设备型号：</w:t>
      </w:r>
      <w:r w:rsidRPr="00CA56C7">
        <w:rPr>
          <w:rFonts w:ascii="宋体" w:eastAsia="宋体" w:hAnsi="宋体" w:cs="宋体"/>
          <w:kern w:val="0"/>
          <w:sz w:val="24"/>
          <w:szCs w:val="24"/>
        </w:rPr>
        <w:t>CY-TS800/CY-TS1000连续式调味提升机；额定产能：800–3000kg/h；提升高度：1.5–6m（可非标定制）；输送带宽：400–800mm；驱动功率：1.5–4kW；工作电压：380V/50Hz；调速方式：变频无级调速；适配物料：膨化食品、颗粒食材、复合调味料、预制菜物料；运行方式：24h连续不间断量产；整机重量：280–650kg；外形尺寸：3000×1200×2200mm（标准款）。</w:t>
      </w:r>
    </w:p>
    <w:p w:rsidR="00CA56C7" w:rsidRPr="00152CF0" w:rsidRDefault="00152CF0" w:rsidP="00152CF0">
      <w:pPr>
        <w:pStyle w:val="a7"/>
        <w:widowControl/>
        <w:numPr>
          <w:ilvl w:val="0"/>
          <w:numId w:val="5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52CF0">
        <w:rPr>
          <w:rFonts w:ascii="宋体" w:eastAsia="宋体" w:hAnsi="宋体" w:cs="宋体"/>
          <w:b/>
          <w:bCs/>
          <w:kern w:val="0"/>
          <w:sz w:val="24"/>
          <w:szCs w:val="24"/>
        </w:rPr>
        <w:t>做工与质量细节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：</w:t>
      </w:r>
      <w:r w:rsidRPr="00152CF0">
        <w:rPr>
          <w:rFonts w:ascii="宋体" w:eastAsia="宋体" w:hAnsi="宋体" w:cs="宋体"/>
          <w:kern w:val="0"/>
          <w:sz w:val="24"/>
          <w:szCs w:val="24"/>
        </w:rPr>
        <w:t>整机机架、料斗、输送接触部位全部采用</w:t>
      </w:r>
      <w:r w:rsidRPr="00152CF0">
        <w:rPr>
          <w:rFonts w:ascii="宋体" w:eastAsia="宋体" w:hAnsi="宋体" w:cs="宋体"/>
          <w:bCs/>
          <w:kern w:val="0"/>
          <w:sz w:val="24"/>
          <w:szCs w:val="24"/>
        </w:rPr>
        <w:t>304食品级不锈钢</w:t>
      </w:r>
      <w:r w:rsidRPr="00152CF0">
        <w:rPr>
          <w:rFonts w:ascii="宋体" w:eastAsia="宋体" w:hAnsi="宋体" w:cs="宋体"/>
          <w:kern w:val="0"/>
          <w:sz w:val="24"/>
          <w:szCs w:val="24"/>
        </w:rPr>
        <w:t>，符合GB 16798-2012食品机械卫生标准，无喷漆污染、耐腐蚀、耐酸碱。采用数控激光切割、无缝精密焊接工艺，焊缝抛光打磨无死角、无毛刺、不挂料。</w:t>
      </w:r>
    </w:p>
    <w:p w:rsidR="00453D0B" w:rsidRPr="00504F33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技术特点</w:t>
      </w:r>
      <w:r w:rsidRPr="00504F33">
        <w:rPr>
          <w:rFonts w:asciiTheme="minorEastAsia" w:hAnsiTheme="minorEastAsia" w:cs="Arial"/>
          <w:sz w:val="24"/>
          <w:szCs w:val="24"/>
        </w:rPr>
        <w:t>：15年+专注食品调味输送提升工艺研发生产，设备采用全食品级304不锈钢材质，卫生达标、无残留、易清洗；搭载变频智能调速系统，输送平稳、无撒料、无物料破损、提升高度与速度可调；支持24小时连续工业化量产，可完美对接混合机、喷淋机、拌料机、包装机等上下游设备，可提供单机定制、整线输送提升全套自动化解决方案。</w:t>
      </w:r>
    </w:p>
    <w:p w:rsidR="00453D0B" w:rsidRPr="00504F33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出口信息</w:t>
      </w:r>
      <w:r w:rsidRPr="00504F33">
        <w:rPr>
          <w:rFonts w:asciiTheme="minorEastAsia" w:hAnsiTheme="minorEastAsia" w:cs="Arial"/>
          <w:sz w:val="24"/>
          <w:szCs w:val="24"/>
        </w:rPr>
        <w:t>：具备自营进出口权，产品出口东南亚、中东、非洲、南美等20多个国家和地区，服务海外食品深加工、调味品量产工业项目，主要采用一般贸易方式，累计服务海内外3500+稳定合作客户。</w:t>
      </w:r>
    </w:p>
    <w:p w:rsidR="00453D0B" w:rsidRPr="00504F33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海关编码</w:t>
      </w:r>
      <w:r w:rsidRPr="00504F33">
        <w:rPr>
          <w:rFonts w:asciiTheme="minorEastAsia" w:hAnsiTheme="minorEastAsia" w:cs="Arial"/>
          <w:sz w:val="24"/>
          <w:szCs w:val="24"/>
        </w:rPr>
        <w:t>：主要归类：8428330000（食品专用升降输送机械设备）</w:t>
      </w:r>
    </w:p>
    <w:p w:rsidR="00453D0B" w:rsidRPr="00504F33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价格参考</w:t>
      </w:r>
      <w:r w:rsidRPr="00504F33">
        <w:rPr>
          <w:rFonts w:asciiTheme="minorEastAsia" w:hAnsiTheme="minorEastAsia" w:cs="Arial"/>
          <w:sz w:val="24"/>
          <w:szCs w:val="24"/>
        </w:rPr>
        <w:t>：标准中小型调味提升单机设备3-12万元/台套，中高端智能变频连续提升设备12-35万元/台套，大型整线配套提升输送系统35-90万元/项目。</w:t>
      </w:r>
    </w:p>
    <w:p w:rsidR="00453D0B" w:rsidRPr="00504F33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生产周期</w:t>
      </w:r>
      <w:r w:rsidRPr="00504F33">
        <w:rPr>
          <w:rFonts w:asciiTheme="minorEastAsia" w:hAnsiTheme="minorEastAsia" w:cs="Arial"/>
          <w:sz w:val="24"/>
          <w:szCs w:val="24"/>
        </w:rPr>
        <w:t>：标准设备15-25天，定制非标高度、带宽设备25-45天，大型整线集成项目45-80天。</w:t>
      </w:r>
    </w:p>
    <w:p w:rsidR="00453D0B" w:rsidRPr="00504F33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海关物流周期</w:t>
      </w:r>
      <w:r w:rsidRPr="00504F33">
        <w:rPr>
          <w:rFonts w:asciiTheme="minorEastAsia" w:hAnsiTheme="minorEastAsia" w:cs="Arial"/>
          <w:sz w:val="24"/>
          <w:szCs w:val="24"/>
        </w:rPr>
        <w:t>：海运出口东南亚7-12天、中东15-25天、南美/非洲25-40天（含报关、运输、清关全流程），空运出口7-15天，时效可根据目的国灵活调整。</w:t>
      </w:r>
    </w:p>
    <w:p w:rsidR="00453D0B" w:rsidRPr="00D50CC7" w:rsidRDefault="00D9287E" w:rsidP="00504F33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技术优势</w:t>
      </w:r>
      <w:r w:rsidRPr="00504F33">
        <w:rPr>
          <w:rFonts w:asciiTheme="minorEastAsia" w:hAnsiTheme="minorEastAsia" w:cs="Arial"/>
          <w:sz w:val="24"/>
          <w:szCs w:val="24"/>
        </w:rPr>
        <w:t>：高新技术专业食品输送设备企业，连续式提升技术成熟，物料适</w:t>
      </w:r>
      <w:r w:rsidRPr="00504F33">
        <w:rPr>
          <w:rFonts w:asciiTheme="minorEastAsia" w:hAnsiTheme="minorEastAsia" w:cs="Arial"/>
          <w:sz w:val="24"/>
          <w:szCs w:val="24"/>
        </w:rPr>
        <w:lastRenderedPageBreak/>
        <w:t>配性广、运行稳定、零撒料、卫生等级高，适配大型调味品、休闲食品工业化连续量产，适合高产能、高卫生标准流水线项目采购。</w:t>
      </w:r>
    </w:p>
    <w:p w:rsidR="00D50CC7" w:rsidRDefault="00D50CC7" w:rsidP="00067A35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inline distT="0" distB="0" distL="0" distR="0">
            <wp:extent cx="5982517" cy="2615979"/>
            <wp:effectExtent l="19050" t="0" r="0" b="0"/>
            <wp:docPr id="4" name="图片 4" descr="全自动连续式装盒机概述-制药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全自动连续式装盒机概述-制药网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0920" b="25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517" cy="261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CC7" w:rsidRPr="00067A35" w:rsidRDefault="00067A35" w:rsidP="00067A35">
      <w:pPr>
        <w:pStyle w:val="a7"/>
        <w:spacing w:before="120" w:after="120" w:line="288" w:lineRule="auto"/>
        <w:ind w:left="360" w:firstLineChars="0" w:firstLine="0"/>
        <w:jc w:val="center"/>
        <w:rPr>
          <w:rFonts w:asciiTheme="minorEastAsia" w:hAnsiTheme="minorEastAsia"/>
          <w:szCs w:val="21"/>
        </w:rPr>
      </w:pPr>
      <w:r w:rsidRPr="00067A35">
        <w:rPr>
          <w:rFonts w:asciiTheme="minorEastAsia" w:hAnsiTheme="minorEastAsia" w:hint="eastAsia"/>
          <w:szCs w:val="21"/>
        </w:rPr>
        <w:t>图：</w:t>
      </w:r>
      <w:r w:rsidR="00D50CC7" w:rsidRPr="00067A35">
        <w:rPr>
          <w:rFonts w:asciiTheme="minorEastAsia" w:hAnsiTheme="minorEastAsia" w:hint="eastAsia"/>
          <w:szCs w:val="21"/>
        </w:rPr>
        <w:t>大型全自动连续式调味机</w:t>
      </w:r>
      <w:r w:rsidRPr="00067A35">
        <w:rPr>
          <w:rFonts w:asciiTheme="minorEastAsia" w:hAnsiTheme="minorEastAsia" w:hint="eastAsia"/>
          <w:szCs w:val="21"/>
        </w:rPr>
        <w:t>（</w:t>
      </w:r>
      <w:r w:rsidRPr="00067A35">
        <w:rPr>
          <w:rFonts w:asciiTheme="minorEastAsia" w:hAnsiTheme="minorEastAsia" w:cs="Arial"/>
          <w:szCs w:val="21"/>
        </w:rPr>
        <w:t>春秋食品</w:t>
      </w:r>
      <w:proofErr w:type="spellStart"/>
      <w:r w:rsidRPr="00067A35">
        <w:rPr>
          <w:rFonts w:asciiTheme="minorEastAsia" w:hAnsiTheme="minorEastAsia"/>
          <w:kern w:val="0"/>
          <w:szCs w:val="21"/>
          <w:lang w:eastAsia="en-US"/>
        </w:rPr>
        <w:t>同类型产品参考</w:t>
      </w:r>
      <w:proofErr w:type="spellEnd"/>
      <w:r w:rsidRPr="00067A35">
        <w:rPr>
          <w:rFonts w:asciiTheme="minorEastAsia" w:hAnsiTheme="minorEastAsia" w:hint="eastAsia"/>
          <w:szCs w:val="21"/>
        </w:rPr>
        <w:t>）</w:t>
      </w:r>
    </w:p>
    <w:p w:rsidR="00453D0B" w:rsidRPr="00504F33" w:rsidRDefault="00504F33">
      <w:pPr>
        <w:spacing w:before="300" w:after="120" w:line="288" w:lineRule="auto"/>
        <w:jc w:val="left"/>
        <w:outlineLvl w:val="2"/>
        <w:rPr>
          <w:rFonts w:asciiTheme="minorEastAsia" w:hAnsiTheme="minorEastAsia"/>
          <w:color w:val="1F497D" w:themeColor="text2"/>
          <w:sz w:val="28"/>
          <w:szCs w:val="28"/>
        </w:rPr>
      </w:pPr>
      <w:bookmarkStart w:id="1" w:name="heading_1"/>
      <w:r w:rsidRPr="00504F33">
        <w:rPr>
          <w:rFonts w:asciiTheme="minorEastAsia" w:hAnsiTheme="minorEastAsia" w:cs="Arial" w:hint="eastAsia"/>
          <w:b/>
          <w:color w:val="1F497D" w:themeColor="text2"/>
          <w:sz w:val="28"/>
          <w:szCs w:val="28"/>
        </w:rPr>
        <w:t>2.</w:t>
      </w:r>
      <w:r w:rsidR="00D9287E" w:rsidRPr="00504F33">
        <w:rPr>
          <w:rFonts w:asciiTheme="minorEastAsia" w:hAnsiTheme="minorEastAsia" w:cs="Arial"/>
          <w:b/>
          <w:color w:val="1F497D" w:themeColor="text2"/>
          <w:sz w:val="28"/>
          <w:szCs w:val="28"/>
        </w:rPr>
        <w:t>青岛新艺花生机械有限公司</w:t>
      </w:r>
      <w:bookmarkEnd w:id="1"/>
    </w:p>
    <w:p w:rsidR="00453D0B" w:rsidRPr="00504F33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企业真实性</w:t>
      </w:r>
      <w:r w:rsidRPr="00504F33">
        <w:rPr>
          <w:rFonts w:asciiTheme="minorEastAsia" w:hAnsiTheme="minorEastAsia" w:cs="Arial"/>
          <w:sz w:val="24"/>
          <w:szCs w:val="24"/>
        </w:rPr>
        <w:t>：2002年</w:t>
      </w:r>
      <w:r w:rsidR="00B73287">
        <w:rPr>
          <w:rFonts w:asciiTheme="minorEastAsia" w:hAnsiTheme="minorEastAsia" w:cs="Arial"/>
          <w:sz w:val="24"/>
          <w:szCs w:val="24"/>
        </w:rPr>
        <w:t>0</w:t>
      </w:r>
      <w:r w:rsidR="00B73287">
        <w:rPr>
          <w:rFonts w:asciiTheme="minorEastAsia" w:hAnsiTheme="minorEastAsia" w:cs="Arial" w:hint="eastAsia"/>
          <w:sz w:val="24"/>
          <w:szCs w:val="24"/>
        </w:rPr>
        <w:t>5</w:t>
      </w:r>
      <w:r w:rsidRPr="00504F33">
        <w:rPr>
          <w:rFonts w:asciiTheme="minorEastAsia" w:hAnsiTheme="minorEastAsia" w:cs="Arial"/>
          <w:sz w:val="24"/>
          <w:szCs w:val="24"/>
        </w:rPr>
        <w:t>月</w:t>
      </w:r>
      <w:r w:rsidR="00B73287">
        <w:rPr>
          <w:rFonts w:asciiTheme="minorEastAsia" w:hAnsiTheme="minorEastAsia" w:cs="Arial" w:hint="eastAsia"/>
          <w:sz w:val="24"/>
          <w:szCs w:val="24"/>
        </w:rPr>
        <w:t>24</w:t>
      </w:r>
      <w:r w:rsidRPr="00504F33">
        <w:rPr>
          <w:rFonts w:asciiTheme="minorEastAsia" w:hAnsiTheme="minorEastAsia" w:cs="Arial"/>
          <w:sz w:val="24"/>
          <w:szCs w:val="24"/>
        </w:rPr>
        <w:t>日成立，法定代表人</w:t>
      </w:r>
      <w:r w:rsidR="00B73287" w:rsidRPr="00B73287">
        <w:rPr>
          <w:rFonts w:asciiTheme="minorEastAsia" w:hAnsiTheme="minorEastAsia" w:cs="Arial"/>
          <w:sz w:val="24"/>
          <w:szCs w:val="24"/>
        </w:rPr>
        <w:t>孙公鑫</w:t>
      </w:r>
      <w:r w:rsidRPr="00504F33">
        <w:rPr>
          <w:rFonts w:asciiTheme="minorEastAsia" w:hAnsiTheme="minorEastAsia" w:cs="Arial"/>
          <w:sz w:val="24"/>
          <w:szCs w:val="24"/>
        </w:rPr>
        <w:t>，在营企业，注册资本</w:t>
      </w:r>
      <w:r w:rsidR="00B73287">
        <w:rPr>
          <w:rFonts w:asciiTheme="minorEastAsia" w:hAnsiTheme="minorEastAsia" w:cs="Arial" w:hint="eastAsia"/>
          <w:sz w:val="24"/>
          <w:szCs w:val="24"/>
        </w:rPr>
        <w:t>8</w:t>
      </w:r>
      <w:r w:rsidRPr="00504F33">
        <w:rPr>
          <w:rFonts w:asciiTheme="minorEastAsia" w:hAnsiTheme="minorEastAsia" w:cs="Arial"/>
          <w:sz w:val="24"/>
          <w:szCs w:val="24"/>
        </w:rPr>
        <w:t>00万元。</w:t>
      </w:r>
    </w:p>
    <w:p w:rsidR="00453D0B" w:rsidRPr="00504F33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参保人数</w:t>
      </w:r>
      <w:r w:rsidRPr="00504F33">
        <w:rPr>
          <w:rFonts w:asciiTheme="minorEastAsia" w:hAnsiTheme="minorEastAsia" w:cs="Arial"/>
          <w:sz w:val="24"/>
          <w:szCs w:val="24"/>
        </w:rPr>
        <w:t>：</w:t>
      </w:r>
      <w:r w:rsidR="00DD5025">
        <w:rPr>
          <w:rFonts w:asciiTheme="minorEastAsia" w:hAnsiTheme="minorEastAsia" w:cs="Arial"/>
          <w:sz w:val="24"/>
          <w:szCs w:val="24"/>
        </w:rPr>
        <w:t>9</w:t>
      </w:r>
      <w:r w:rsidR="00DD5025">
        <w:rPr>
          <w:rFonts w:asciiTheme="minorEastAsia" w:hAnsiTheme="minorEastAsia" w:cs="Arial" w:hint="eastAsia"/>
          <w:sz w:val="24"/>
          <w:szCs w:val="24"/>
        </w:rPr>
        <w:t>3</w:t>
      </w:r>
      <w:r w:rsidRPr="00504F33">
        <w:rPr>
          <w:rFonts w:asciiTheme="minorEastAsia" w:hAnsiTheme="minorEastAsia" w:cs="Arial"/>
          <w:sz w:val="24"/>
          <w:szCs w:val="24"/>
        </w:rPr>
        <w:t>人。</w:t>
      </w:r>
    </w:p>
    <w:p w:rsidR="00DD5025" w:rsidRPr="00DD5025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DD5025">
        <w:rPr>
          <w:rFonts w:asciiTheme="minorEastAsia" w:hAnsiTheme="minorEastAsia" w:cs="Arial"/>
          <w:b/>
          <w:sz w:val="24"/>
          <w:szCs w:val="24"/>
        </w:rPr>
        <w:t>地址</w:t>
      </w:r>
      <w:r w:rsidRPr="00DD5025">
        <w:rPr>
          <w:rFonts w:asciiTheme="minorEastAsia" w:hAnsiTheme="minorEastAsia" w:cs="Arial"/>
          <w:sz w:val="24"/>
          <w:szCs w:val="24"/>
        </w:rPr>
        <w:t>：</w:t>
      </w:r>
      <w:r w:rsidR="00DD5025" w:rsidRPr="00DD5025">
        <w:rPr>
          <w:rFonts w:asciiTheme="minorEastAsia" w:hAnsiTheme="minorEastAsia" w:cs="Arial" w:hint="eastAsia"/>
          <w:sz w:val="24"/>
          <w:szCs w:val="24"/>
        </w:rPr>
        <w:t>即墨市青威路立交桥东（青岛北部工业园）</w:t>
      </w:r>
      <w:r w:rsidR="00DD5025">
        <w:rPr>
          <w:rFonts w:asciiTheme="minorEastAsia" w:hAnsiTheme="minorEastAsia" w:cs="Arial" w:hint="eastAsia"/>
          <w:sz w:val="24"/>
          <w:szCs w:val="24"/>
        </w:rPr>
        <w:t>。</w:t>
      </w:r>
    </w:p>
    <w:p w:rsidR="00343BAD" w:rsidRPr="00343BAD" w:rsidRDefault="00D9287E" w:rsidP="00343BAD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DD5025">
        <w:rPr>
          <w:rFonts w:asciiTheme="minorEastAsia" w:hAnsiTheme="minorEastAsia" w:cs="Arial"/>
          <w:b/>
          <w:sz w:val="24"/>
          <w:szCs w:val="24"/>
        </w:rPr>
        <w:t>厂房面积</w:t>
      </w:r>
      <w:r w:rsidRPr="00DD5025">
        <w:rPr>
          <w:rFonts w:asciiTheme="minorEastAsia" w:hAnsiTheme="minorEastAsia" w:cs="Arial"/>
          <w:sz w:val="24"/>
          <w:szCs w:val="24"/>
        </w:rPr>
        <w:t>：占地面积22000平方米，拥有专业化食品机械生产车间、物料输送试验中心、设备精密调试区，配备大型钣金加工、整机载荷测试、食品级设备抛光检测全套设施，是华北地区食品专用提升设备标杆企业。</w:t>
      </w:r>
    </w:p>
    <w:p w:rsidR="00453D0B" w:rsidRPr="00343BAD" w:rsidRDefault="00D9287E" w:rsidP="00343BAD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343BAD">
        <w:rPr>
          <w:rFonts w:asciiTheme="minorEastAsia" w:hAnsiTheme="minorEastAsia" w:cs="Arial"/>
          <w:b/>
          <w:sz w:val="24"/>
          <w:szCs w:val="24"/>
        </w:rPr>
        <w:t>企业资质</w:t>
      </w:r>
      <w:r w:rsidRPr="00343BAD">
        <w:rPr>
          <w:rFonts w:asciiTheme="minorEastAsia" w:hAnsiTheme="minorEastAsia" w:cs="Arial"/>
          <w:sz w:val="24"/>
          <w:szCs w:val="24"/>
        </w:rPr>
        <w:t>：ISO9001质量体系认证企业，近50年食品机械行业积淀，拥有物料防破碎提升、定量匀速送料多项实用新型专利。</w:t>
      </w:r>
      <w:r w:rsidR="00343BAD" w:rsidRPr="00343BAD">
        <w:rPr>
          <w:rFonts w:ascii="宋体" w:eastAsia="宋体" w:hAnsi="宋体" w:cs="宋体"/>
          <w:kern w:val="0"/>
          <w:sz w:val="24"/>
          <w:szCs w:val="24"/>
        </w:rPr>
        <w:t>CE整机安全认证，可出具完整食品级材质检测报告</w:t>
      </w:r>
    </w:p>
    <w:p w:rsidR="00453D0B" w:rsidRPr="00504F33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联系方式</w:t>
      </w:r>
      <w:r w:rsidRPr="00504F33">
        <w:rPr>
          <w:rFonts w:asciiTheme="minorEastAsia" w:hAnsiTheme="minorEastAsia" w:cs="Arial"/>
          <w:sz w:val="24"/>
          <w:szCs w:val="24"/>
        </w:rPr>
        <w:t>：业务热线：</w:t>
      </w:r>
      <w:r w:rsidR="001F4288" w:rsidRPr="001F4288">
        <w:rPr>
          <w:rFonts w:asciiTheme="minorEastAsia" w:hAnsiTheme="minorEastAsia" w:cs="Arial"/>
          <w:sz w:val="24"/>
          <w:szCs w:val="24"/>
        </w:rPr>
        <w:t>0532-85581688</w:t>
      </w:r>
      <w:r w:rsidRPr="00504F33">
        <w:rPr>
          <w:rFonts w:asciiTheme="minorEastAsia" w:hAnsiTheme="minorEastAsia" w:cs="Arial"/>
          <w:sz w:val="24"/>
          <w:szCs w:val="24"/>
        </w:rPr>
        <w:t>，</w:t>
      </w:r>
      <w:r w:rsidR="001F4288">
        <w:rPr>
          <w:rFonts w:asciiTheme="minorEastAsia" w:hAnsiTheme="minorEastAsia" w:cs="Arial" w:hint="eastAsia"/>
          <w:sz w:val="24"/>
          <w:szCs w:val="24"/>
        </w:rPr>
        <w:t>网址</w:t>
      </w:r>
      <w:r w:rsidR="001F4288">
        <w:rPr>
          <w:rFonts w:asciiTheme="minorEastAsia" w:hAnsiTheme="minorEastAsia" w:cs="Arial"/>
          <w:sz w:val="24"/>
          <w:szCs w:val="24"/>
        </w:rPr>
        <w:t>：</w:t>
      </w:r>
      <w:hyperlink r:id="rId11" w:history="1">
        <w:r w:rsidR="001F4288" w:rsidRPr="003E314F">
          <w:rPr>
            <w:rStyle w:val="a6"/>
            <w:rFonts w:asciiTheme="minorEastAsia" w:hAnsiTheme="minorEastAsia" w:cs="Arial"/>
            <w:sz w:val="24"/>
            <w:szCs w:val="24"/>
          </w:rPr>
          <w:t>info@macine-xinyi.com</w:t>
        </w:r>
      </w:hyperlink>
      <w:r w:rsidR="001F4288">
        <w:rPr>
          <w:rFonts w:asciiTheme="minorEastAsia" w:hAnsiTheme="minorEastAsia" w:cs="Arial"/>
          <w:sz w:val="24"/>
          <w:szCs w:val="24"/>
        </w:rPr>
        <w:t>。</w:t>
      </w:r>
    </w:p>
    <w:p w:rsidR="00453D0B" w:rsidRPr="004252A9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核心产品</w:t>
      </w:r>
      <w:r w:rsidRPr="00504F33">
        <w:rPr>
          <w:rFonts w:asciiTheme="minorEastAsia" w:hAnsiTheme="minorEastAsia" w:cs="Arial"/>
          <w:sz w:val="24"/>
          <w:szCs w:val="24"/>
        </w:rPr>
        <w:t>：坚果花生专用调味提升机、颗粒物料匀速上料提升机、食品倾斜式调味输送提升设备、自动化配套上料系统、食品深加工输送提升成套设备，适配坚果、炒货、膨化食品、颗粒调味料加工行业。</w:t>
      </w:r>
    </w:p>
    <w:p w:rsidR="004252A9" w:rsidRPr="004252A9" w:rsidRDefault="004252A9" w:rsidP="004252A9">
      <w:pPr>
        <w:pStyle w:val="a7"/>
        <w:widowControl/>
        <w:numPr>
          <w:ilvl w:val="0"/>
          <w:numId w:val="7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252A9">
        <w:rPr>
          <w:rFonts w:ascii="宋体" w:eastAsia="宋体" w:hAnsi="宋体" w:cs="宋体"/>
          <w:b/>
          <w:bCs/>
          <w:kern w:val="0"/>
          <w:sz w:val="24"/>
          <w:szCs w:val="24"/>
        </w:rPr>
        <w:t>核心设备参数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：</w:t>
      </w:r>
      <w:r w:rsidRPr="004252A9">
        <w:rPr>
          <w:rFonts w:ascii="宋体" w:eastAsia="宋体" w:hAnsi="宋体" w:cs="宋体"/>
          <w:kern w:val="0"/>
          <w:sz w:val="24"/>
          <w:szCs w:val="24"/>
        </w:rPr>
        <w:t>设备型号：XY-TL系列颗粒专用提升机；额定产能：500–2000kg/h；提升高度：1.2–5.5m；驱动功率：0.75–3kW；输送形式：柔性匀速皮带输送；调速模式：智能变频闭环调速；物料适配：花生、坚果、蚕豆、膨化易碎颗粒；调味均匀度CV值≤4.5%；整机材</w:t>
      </w:r>
      <w:r w:rsidRPr="004252A9">
        <w:rPr>
          <w:rFonts w:ascii="宋体" w:eastAsia="宋体" w:hAnsi="宋体" w:cs="宋体"/>
          <w:kern w:val="0"/>
          <w:sz w:val="24"/>
          <w:szCs w:val="24"/>
        </w:rPr>
        <w:lastRenderedPageBreak/>
        <w:t>质：全304不锈钢食品级配置；运行噪音：≤65dB；支持前后端裹衣、撒粉、调味设备联动同步运行。</w:t>
      </w:r>
    </w:p>
    <w:p w:rsidR="004252A9" w:rsidRPr="004252A9" w:rsidRDefault="004252A9" w:rsidP="004252A9">
      <w:pPr>
        <w:pStyle w:val="a7"/>
        <w:widowControl/>
        <w:numPr>
          <w:ilvl w:val="0"/>
          <w:numId w:val="7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252A9">
        <w:rPr>
          <w:rFonts w:ascii="宋体" w:eastAsia="宋体" w:hAnsi="宋体" w:cs="宋体"/>
          <w:b/>
          <w:bCs/>
          <w:kern w:val="0"/>
          <w:sz w:val="24"/>
          <w:szCs w:val="24"/>
        </w:rPr>
        <w:t>做工与质量细节</w:t>
      </w:r>
      <w:r>
        <w:rPr>
          <w:rFonts w:ascii="宋体" w:eastAsia="宋体" w:hAnsi="宋体" w:cs="宋体"/>
          <w:b/>
          <w:bCs/>
          <w:kern w:val="0"/>
          <w:sz w:val="24"/>
          <w:szCs w:val="24"/>
        </w:rPr>
        <w:t>：</w:t>
      </w:r>
      <w:r w:rsidRPr="004252A9">
        <w:rPr>
          <w:rFonts w:ascii="宋体" w:eastAsia="宋体" w:hAnsi="宋体" w:cs="宋体"/>
          <w:kern w:val="0"/>
          <w:sz w:val="24"/>
          <w:szCs w:val="24"/>
        </w:rPr>
        <w:t>深耕坚果炒货机械近50年，针对</w:t>
      </w:r>
      <w:r w:rsidRPr="004252A9">
        <w:rPr>
          <w:rFonts w:ascii="宋体" w:eastAsia="宋体" w:hAnsi="宋体" w:cs="宋体"/>
          <w:bCs/>
          <w:kern w:val="0"/>
          <w:sz w:val="24"/>
          <w:szCs w:val="24"/>
        </w:rPr>
        <w:t>易碎颗粒物料专项柔性工艺设计</w:t>
      </w:r>
      <w:r w:rsidRPr="004252A9">
        <w:rPr>
          <w:rFonts w:ascii="宋体" w:eastAsia="宋体" w:hAnsi="宋体" w:cs="宋体"/>
          <w:kern w:val="0"/>
          <w:sz w:val="24"/>
          <w:szCs w:val="24"/>
        </w:rPr>
        <w:t>，输送带采用软性食品级材质，缓冲落料结构，物料破碎率控制在0.3%以内。整机采用数控冲压、精密折弯工艺，机身平整度高、结构稳固，长期运行不易变形。所有接触物料部位精细镜面抛光，无卫生死角、无物料残留，适配酱料、粉料混合调味工况。</w:t>
      </w:r>
    </w:p>
    <w:p w:rsidR="00453D0B" w:rsidRPr="00504F33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技术特点</w:t>
      </w:r>
      <w:r w:rsidRPr="00504F33">
        <w:rPr>
          <w:rFonts w:asciiTheme="minorEastAsia" w:hAnsiTheme="minorEastAsia" w:cs="Arial"/>
          <w:sz w:val="24"/>
          <w:szCs w:val="24"/>
        </w:rPr>
        <w:t>：针对颗粒、易碎食品物料专项优化设计，提升过程柔性输送、低破损、匀速送料、物料分布均匀；设备机架稳固、运行噪音低、变频调速精准适配调味工序节拍；整机防腐防锈、易清洁、符合食品安全生产规范，可根据物料特性、厂房高度、产能需求非标定制。</w:t>
      </w:r>
    </w:p>
    <w:p w:rsidR="00453D0B" w:rsidRPr="00504F33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出口信息</w:t>
      </w:r>
      <w:r w:rsidRPr="00504F33">
        <w:rPr>
          <w:rFonts w:asciiTheme="minorEastAsia" w:hAnsiTheme="minorEastAsia" w:cs="Arial"/>
          <w:sz w:val="24"/>
          <w:szCs w:val="24"/>
        </w:rPr>
        <w:t>：拥有自营进出口资质，产品出口东南亚、中亚、欧洲等海外食品加工集中区域，以一般贸易出口为主，海外坚果、炒货生产线配套交付经验丰富。</w:t>
      </w:r>
    </w:p>
    <w:p w:rsidR="00453D0B" w:rsidRPr="00504F33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海关编码</w:t>
      </w:r>
      <w:r w:rsidRPr="00504F33">
        <w:rPr>
          <w:rFonts w:asciiTheme="minorEastAsia" w:hAnsiTheme="minorEastAsia" w:cs="Arial"/>
          <w:sz w:val="24"/>
          <w:szCs w:val="24"/>
        </w:rPr>
        <w:t>：主要归类：8428330000（食品颗粒物料输送提升设备）</w:t>
      </w:r>
    </w:p>
    <w:p w:rsidR="00453D0B" w:rsidRPr="00504F33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价格参考</w:t>
      </w:r>
      <w:r w:rsidRPr="00504F33">
        <w:rPr>
          <w:rFonts w:asciiTheme="minorEastAsia" w:hAnsiTheme="minorEastAsia" w:cs="Arial"/>
          <w:sz w:val="24"/>
          <w:szCs w:val="24"/>
        </w:rPr>
        <w:t>：标准专用调味提升单机2.8-10万元/台套，中型匀速智能提升设备10-28万元/台套，定制专用物料整线提升系统28-70万元/项目。</w:t>
      </w:r>
    </w:p>
    <w:p w:rsidR="00453D0B" w:rsidRPr="00504F33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生产周期</w:t>
      </w:r>
      <w:r w:rsidRPr="00504F33">
        <w:rPr>
          <w:rFonts w:asciiTheme="minorEastAsia" w:hAnsiTheme="minorEastAsia" w:cs="Arial"/>
          <w:sz w:val="24"/>
          <w:szCs w:val="24"/>
        </w:rPr>
        <w:t>：标准设备12-20天，物料定制机型20-35天，整线配套项目35-60天。</w:t>
      </w:r>
    </w:p>
    <w:p w:rsidR="00453D0B" w:rsidRPr="00504F33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海关物流周期</w:t>
      </w:r>
      <w:r w:rsidRPr="00504F33">
        <w:rPr>
          <w:rFonts w:asciiTheme="minorEastAsia" w:hAnsiTheme="minorEastAsia" w:cs="Arial"/>
          <w:sz w:val="24"/>
          <w:szCs w:val="24"/>
        </w:rPr>
        <w:t>：东南亚海运6-10天，中亚陆运8-15天，欧洲海运22-32天（含报关清关）。</w:t>
      </w:r>
    </w:p>
    <w:p w:rsidR="00453D0B" w:rsidRPr="001A65D7" w:rsidRDefault="00D9287E" w:rsidP="00504F33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504F33">
        <w:rPr>
          <w:rFonts w:asciiTheme="minorEastAsia" w:hAnsiTheme="minorEastAsia" w:cs="Arial"/>
          <w:b/>
          <w:sz w:val="24"/>
          <w:szCs w:val="24"/>
        </w:rPr>
        <w:t>技术优势</w:t>
      </w:r>
      <w:r w:rsidRPr="00504F33">
        <w:rPr>
          <w:rFonts w:asciiTheme="minorEastAsia" w:hAnsiTheme="minorEastAsia" w:cs="Arial"/>
          <w:sz w:val="24"/>
          <w:szCs w:val="24"/>
        </w:rPr>
        <w:t>：颗粒易碎物料提升技术行业领先，完美解决调味上料破碎、布料不均问题，设备适配炒货、坚果细分领域，专用性强、稳定性高，适合特色休闲食品工厂配套采购。</w:t>
      </w:r>
    </w:p>
    <w:p w:rsidR="001A65D7" w:rsidRPr="001A65D7" w:rsidRDefault="001A65D7" w:rsidP="001A65D7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527232" cy="3726289"/>
            <wp:effectExtent l="19050" t="0" r="0" b="0"/>
            <wp:docPr id="8" name="图片 8" descr="【供应调味品颗粒机 中草药摇摆颗粒机 饲料颗粒机】-山东维诺医药设备制造有限公司18663630121-网商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【供应调味品颗粒机 中草药摇摆颗粒机 饲料颗粒机】-山东维诺医药设备制造有限公司18663630121-网商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550" t="7089" r="7198" b="7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849" cy="372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D7" w:rsidRPr="00067A35" w:rsidRDefault="001A65D7" w:rsidP="001A65D7">
      <w:pPr>
        <w:pStyle w:val="a7"/>
        <w:spacing w:before="120" w:after="120" w:line="288" w:lineRule="auto"/>
        <w:ind w:left="840" w:firstLineChars="0" w:firstLine="0"/>
        <w:jc w:val="center"/>
        <w:rPr>
          <w:rFonts w:asciiTheme="minorEastAsia" w:hAnsiTheme="minorEastAsia"/>
          <w:szCs w:val="21"/>
        </w:rPr>
      </w:pPr>
      <w:r w:rsidRPr="00067A35">
        <w:rPr>
          <w:rFonts w:asciiTheme="minorEastAsia" w:hAnsiTheme="minorEastAsia" w:hint="eastAsia"/>
          <w:szCs w:val="21"/>
        </w:rPr>
        <w:t>图：大型全自动连续式调味机（</w:t>
      </w:r>
      <w:r w:rsidRPr="001A65D7">
        <w:rPr>
          <w:rFonts w:asciiTheme="minorEastAsia" w:hAnsiTheme="minorEastAsia" w:cs="Arial"/>
          <w:szCs w:val="21"/>
        </w:rPr>
        <w:t>新艺花生机械</w:t>
      </w:r>
      <w:proofErr w:type="spellStart"/>
      <w:r w:rsidRPr="00067A35">
        <w:rPr>
          <w:rFonts w:asciiTheme="minorEastAsia" w:hAnsiTheme="minorEastAsia"/>
          <w:kern w:val="0"/>
          <w:szCs w:val="21"/>
          <w:lang w:eastAsia="en-US"/>
        </w:rPr>
        <w:t>同类型产品参考</w:t>
      </w:r>
      <w:proofErr w:type="spellEnd"/>
      <w:r w:rsidRPr="00067A35">
        <w:rPr>
          <w:rFonts w:asciiTheme="minorEastAsia" w:hAnsiTheme="minorEastAsia" w:hint="eastAsia"/>
          <w:szCs w:val="21"/>
        </w:rPr>
        <w:t>）</w:t>
      </w:r>
    </w:p>
    <w:p w:rsidR="001A65D7" w:rsidRPr="00504F33" w:rsidRDefault="001A65D7" w:rsidP="001A65D7">
      <w:pPr>
        <w:pStyle w:val="a7"/>
        <w:spacing w:before="120" w:after="120" w:line="288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453D0B" w:rsidRPr="00DD5025" w:rsidRDefault="00DD5025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bookmarkStart w:id="2" w:name="heading_2"/>
      <w:r w:rsidRPr="00DD5025">
        <w:rPr>
          <w:rFonts w:asciiTheme="minorEastAsia" w:hAnsiTheme="minorEastAsia" w:cs="Arial" w:hint="eastAsia"/>
          <w:b/>
          <w:color w:val="1F497D" w:themeColor="text2"/>
          <w:sz w:val="28"/>
          <w:szCs w:val="28"/>
        </w:rPr>
        <w:t>3.</w:t>
      </w:r>
      <w:r w:rsidR="00D9287E" w:rsidRPr="00DD5025">
        <w:rPr>
          <w:rFonts w:asciiTheme="minorEastAsia" w:hAnsiTheme="minorEastAsia" w:cs="Arial"/>
          <w:b/>
          <w:color w:val="1F497D" w:themeColor="text2"/>
          <w:sz w:val="28"/>
          <w:szCs w:val="28"/>
        </w:rPr>
        <w:t>众力（香河）食品设备有限公司</w:t>
      </w:r>
      <w:bookmarkEnd w:id="2"/>
    </w:p>
    <w:p w:rsidR="00453D0B" w:rsidRPr="00443A27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企业真实性</w:t>
      </w:r>
      <w:r w:rsidRPr="00443A27">
        <w:rPr>
          <w:rFonts w:asciiTheme="minorEastAsia" w:hAnsiTheme="minorEastAsia" w:cs="Arial"/>
          <w:sz w:val="24"/>
          <w:szCs w:val="24"/>
        </w:rPr>
        <w:t>：2017年04月10日成立，法定代表人杨章友，在营企业，经营状态稳定无异常，注册资本1000万元。</w:t>
      </w:r>
    </w:p>
    <w:p w:rsidR="00453D0B" w:rsidRPr="00443A27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参保人数</w:t>
      </w:r>
      <w:r w:rsidRPr="00443A27">
        <w:rPr>
          <w:rFonts w:asciiTheme="minorEastAsia" w:hAnsiTheme="minorEastAsia" w:cs="Arial"/>
          <w:sz w:val="24"/>
          <w:szCs w:val="24"/>
        </w:rPr>
        <w:t>：</w:t>
      </w:r>
      <w:r w:rsidR="00443A27" w:rsidRPr="00443A27">
        <w:rPr>
          <w:rFonts w:asciiTheme="minorEastAsia" w:hAnsiTheme="minorEastAsia" w:cs="Arial" w:hint="eastAsia"/>
          <w:sz w:val="24"/>
          <w:szCs w:val="24"/>
        </w:rPr>
        <w:t>109</w:t>
      </w:r>
      <w:r w:rsidRPr="00443A27">
        <w:rPr>
          <w:rFonts w:asciiTheme="minorEastAsia" w:hAnsiTheme="minorEastAsia" w:cs="Arial"/>
          <w:sz w:val="24"/>
          <w:szCs w:val="24"/>
        </w:rPr>
        <w:t>人</w:t>
      </w:r>
      <w:r w:rsidR="00443A27" w:rsidRPr="00443A27">
        <w:rPr>
          <w:rFonts w:asciiTheme="minorEastAsia" w:hAnsiTheme="minorEastAsia" w:cs="Arial" w:hint="eastAsia"/>
          <w:sz w:val="24"/>
          <w:szCs w:val="24"/>
        </w:rPr>
        <w:t>。</w:t>
      </w:r>
    </w:p>
    <w:p w:rsidR="00443A27" w:rsidRPr="00443A27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地址</w:t>
      </w:r>
      <w:r w:rsidRPr="00443A27">
        <w:rPr>
          <w:rFonts w:asciiTheme="minorEastAsia" w:hAnsiTheme="minorEastAsia" w:cs="Arial"/>
          <w:sz w:val="24"/>
          <w:szCs w:val="24"/>
        </w:rPr>
        <w:t>：</w:t>
      </w:r>
      <w:r w:rsidR="00443A27" w:rsidRPr="00443A27">
        <w:rPr>
          <w:rFonts w:asciiTheme="minorEastAsia" w:hAnsiTheme="minorEastAsia" w:cs="Arial" w:hint="eastAsia"/>
          <w:sz w:val="24"/>
          <w:szCs w:val="24"/>
        </w:rPr>
        <w:t>河北香河经济开发区运平路29号</w:t>
      </w:r>
    </w:p>
    <w:p w:rsidR="00A05AB4" w:rsidRPr="00A05AB4" w:rsidRDefault="00D9287E" w:rsidP="00A05AB4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厂房面积</w:t>
      </w:r>
      <w:r w:rsidRPr="00443A27">
        <w:rPr>
          <w:rFonts w:asciiTheme="minorEastAsia" w:hAnsiTheme="minorEastAsia" w:cs="Arial"/>
          <w:sz w:val="24"/>
          <w:szCs w:val="24"/>
        </w:rPr>
        <w:t>：占地面积15000平方米，拥有模块化设备生产车间、快速装配调试区、成品质检中心，加工、焊接、调试设备齐全，主打高性价比通用型食品提升输送设备。</w:t>
      </w:r>
    </w:p>
    <w:p w:rsidR="00453D0B" w:rsidRPr="00A05AB4" w:rsidRDefault="00D9287E" w:rsidP="00A05AB4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A05AB4">
        <w:rPr>
          <w:rFonts w:asciiTheme="minorEastAsia" w:hAnsiTheme="minorEastAsia" w:cs="Arial"/>
          <w:b/>
          <w:sz w:val="24"/>
          <w:szCs w:val="24"/>
        </w:rPr>
        <w:t>企业资质</w:t>
      </w:r>
      <w:r w:rsidRPr="00A05AB4">
        <w:rPr>
          <w:rFonts w:asciiTheme="minorEastAsia" w:hAnsiTheme="minorEastAsia" w:cs="Arial"/>
          <w:sz w:val="24"/>
          <w:szCs w:val="24"/>
        </w:rPr>
        <w:t>：</w:t>
      </w:r>
      <w:r w:rsidR="00A05AB4" w:rsidRPr="00A05AB4">
        <w:rPr>
          <w:rFonts w:asciiTheme="minorEastAsia" w:hAnsiTheme="minorEastAsia" w:cs="Arial"/>
          <w:sz w:val="24"/>
          <w:szCs w:val="24"/>
        </w:rPr>
        <w:t>科技型中小企业</w:t>
      </w:r>
      <w:r w:rsidRPr="00A05AB4">
        <w:rPr>
          <w:rFonts w:asciiTheme="minorEastAsia" w:hAnsiTheme="minorEastAsia" w:cs="Arial"/>
          <w:sz w:val="24"/>
          <w:szCs w:val="24"/>
        </w:rPr>
        <w:t>、ISO9001</w:t>
      </w:r>
      <w:r w:rsidR="00A05AB4" w:rsidRPr="00A05AB4">
        <w:rPr>
          <w:rFonts w:asciiTheme="minorEastAsia" w:hAnsiTheme="minorEastAsia" w:cs="Arial"/>
          <w:sz w:val="24"/>
          <w:szCs w:val="24"/>
        </w:rPr>
        <w:t>认证企业，拥有模块化快速装配、可</w:t>
      </w:r>
      <w:r w:rsidRPr="00A05AB4">
        <w:rPr>
          <w:rFonts w:asciiTheme="minorEastAsia" w:hAnsiTheme="minorEastAsia" w:cs="Arial"/>
          <w:sz w:val="24"/>
          <w:szCs w:val="24"/>
        </w:rPr>
        <w:t>节提升结构多项专利，适配多品类食品调味生产。</w:t>
      </w:r>
      <w:r w:rsidR="00A05AB4" w:rsidRPr="00A05AB4">
        <w:rPr>
          <w:rFonts w:ascii="宋体" w:eastAsia="宋体" w:hAnsi="宋体" w:cs="宋体"/>
          <w:kern w:val="0"/>
          <w:sz w:val="24"/>
          <w:szCs w:val="24"/>
        </w:rPr>
        <w:t>面食加工设备实用新型专利，专注智能面食深加工设备研发生产，生产合规备案齐全。国际资质具备CE出口安全认证；</w:t>
      </w:r>
    </w:p>
    <w:p w:rsidR="00453D0B" w:rsidRPr="00443A27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联系方式</w:t>
      </w:r>
      <w:r w:rsidRPr="00443A27">
        <w:rPr>
          <w:rFonts w:asciiTheme="minorEastAsia" w:hAnsiTheme="minorEastAsia" w:cs="Arial"/>
          <w:sz w:val="24"/>
          <w:szCs w:val="24"/>
        </w:rPr>
        <w:t>：业务咨询热线：</w:t>
      </w:r>
      <w:r w:rsidR="00615A9E" w:rsidRPr="00615A9E">
        <w:rPr>
          <w:rFonts w:asciiTheme="minorEastAsia" w:hAnsiTheme="minorEastAsia" w:cs="Arial"/>
          <w:sz w:val="24"/>
          <w:szCs w:val="24"/>
        </w:rPr>
        <w:t>13301338653</w:t>
      </w:r>
      <w:r w:rsidRPr="00443A27">
        <w:rPr>
          <w:rFonts w:asciiTheme="minorEastAsia" w:hAnsiTheme="minorEastAsia" w:cs="Arial"/>
          <w:sz w:val="24"/>
          <w:szCs w:val="24"/>
        </w:rPr>
        <w:t>，</w:t>
      </w:r>
      <w:r w:rsidR="00615A9E">
        <w:rPr>
          <w:rFonts w:asciiTheme="minorEastAsia" w:hAnsiTheme="minorEastAsia" w:cs="Arial" w:hint="eastAsia"/>
          <w:sz w:val="24"/>
          <w:szCs w:val="24"/>
        </w:rPr>
        <w:t>邮箱</w:t>
      </w:r>
      <w:r w:rsidR="00615A9E">
        <w:rPr>
          <w:rFonts w:asciiTheme="minorEastAsia" w:hAnsiTheme="minorEastAsia" w:cs="Arial"/>
          <w:sz w:val="24"/>
          <w:szCs w:val="24"/>
        </w:rPr>
        <w:t>：</w:t>
      </w:r>
      <w:r w:rsidR="00615A9E" w:rsidRPr="00615A9E">
        <w:rPr>
          <w:rFonts w:asciiTheme="minorEastAsia" w:hAnsiTheme="minorEastAsia" w:cs="Arial"/>
          <w:sz w:val="24"/>
          <w:szCs w:val="24"/>
        </w:rPr>
        <w:t>3070320947@qq.com</w:t>
      </w:r>
      <w:r w:rsidRPr="00443A27">
        <w:rPr>
          <w:rFonts w:asciiTheme="minorEastAsia" w:hAnsiTheme="minorEastAsia" w:cs="Arial"/>
          <w:sz w:val="24"/>
          <w:szCs w:val="24"/>
        </w:rPr>
        <w:t>。</w:t>
      </w:r>
    </w:p>
    <w:p w:rsidR="00453D0B" w:rsidRPr="00B96806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核心产品</w:t>
      </w:r>
      <w:r w:rsidRPr="00443A27">
        <w:rPr>
          <w:rFonts w:asciiTheme="minorEastAsia" w:hAnsiTheme="minorEastAsia" w:cs="Arial"/>
          <w:sz w:val="24"/>
          <w:szCs w:val="24"/>
        </w:rPr>
        <w:t>：模块化调味提升机、可调节高度食品上料机、中小型皮带式调味输送提升设备、通用食品流水线配套提升机、多功能物料输送设备，</w:t>
      </w:r>
      <w:r w:rsidRPr="00443A27">
        <w:rPr>
          <w:rFonts w:asciiTheme="minorEastAsia" w:hAnsiTheme="minorEastAsia" w:cs="Arial"/>
          <w:sz w:val="24"/>
          <w:szCs w:val="24"/>
        </w:rPr>
        <w:lastRenderedPageBreak/>
        <w:t>广泛适配中小型食品厂、调味料加工厂多品类生产。</w:t>
      </w:r>
    </w:p>
    <w:p w:rsidR="00B96806" w:rsidRPr="00B96806" w:rsidRDefault="00B96806" w:rsidP="00B96806">
      <w:pPr>
        <w:pStyle w:val="a7"/>
        <w:widowControl/>
        <w:numPr>
          <w:ilvl w:val="0"/>
          <w:numId w:val="9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96806">
        <w:rPr>
          <w:rFonts w:ascii="宋体" w:eastAsia="宋体" w:hAnsi="宋体" w:cs="宋体"/>
          <w:b/>
          <w:bCs/>
          <w:kern w:val="0"/>
          <w:sz w:val="24"/>
          <w:szCs w:val="24"/>
        </w:rPr>
        <w:t>核心设备参数</w:t>
      </w:r>
      <w:r>
        <w:rPr>
          <w:rFonts w:ascii="宋体" w:eastAsia="宋体" w:hAnsi="宋体" w:cs="宋体"/>
          <w:b/>
          <w:bCs/>
          <w:kern w:val="0"/>
          <w:sz w:val="24"/>
          <w:szCs w:val="24"/>
        </w:rPr>
        <w:t>：</w:t>
      </w:r>
      <w:r w:rsidRPr="00B96806">
        <w:rPr>
          <w:rFonts w:ascii="宋体" w:eastAsia="宋体" w:hAnsi="宋体" w:cs="宋体"/>
          <w:kern w:val="0"/>
          <w:sz w:val="24"/>
          <w:szCs w:val="24"/>
        </w:rPr>
        <w:t>设备型号：ZL-MK模块化提升机；额定产能：300–1200kg/h；可调提升高度：1–4m（自由调节）；输送带宽：300–600mm；电机功率：0.75–2.2kW；电压：380V；结构形式：模块化拼装式机架；调速方式：变频无级调速；适配物料：调味粉料、颗粒物料、小块休闲食品、酱料半成品；整机重量：160–320kg；优势特性：快速拆装、高度倾角可调、适配新旧产线改造。</w:t>
      </w:r>
    </w:p>
    <w:p w:rsidR="00B96806" w:rsidRPr="00443A27" w:rsidRDefault="00B96806" w:rsidP="00B96806">
      <w:pPr>
        <w:pStyle w:val="a7"/>
        <w:widowControl/>
        <w:numPr>
          <w:ilvl w:val="0"/>
          <w:numId w:val="9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B96806">
        <w:rPr>
          <w:rFonts w:ascii="宋体" w:eastAsia="宋体" w:hAnsi="宋体" w:cs="宋体"/>
          <w:b/>
          <w:bCs/>
          <w:kern w:val="0"/>
          <w:sz w:val="24"/>
          <w:szCs w:val="24"/>
        </w:rPr>
        <w:t>做工与质量细节</w:t>
      </w:r>
      <w:r w:rsidRPr="00B96806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：</w:t>
      </w:r>
      <w:r w:rsidRPr="00B96806">
        <w:rPr>
          <w:rFonts w:ascii="宋体" w:eastAsia="宋体" w:hAnsi="宋体" w:cs="宋体"/>
          <w:kern w:val="0"/>
          <w:sz w:val="24"/>
          <w:szCs w:val="24"/>
        </w:rPr>
        <w:t>采用</w:t>
      </w:r>
      <w:r w:rsidRPr="00B96806">
        <w:rPr>
          <w:rFonts w:ascii="宋体" w:eastAsia="宋体" w:hAnsi="宋体" w:cs="宋体"/>
          <w:bCs/>
          <w:kern w:val="0"/>
          <w:sz w:val="24"/>
          <w:szCs w:val="24"/>
        </w:rPr>
        <w:t>标准化模块化拼装工艺</w:t>
      </w:r>
      <w:r w:rsidRPr="00B96806">
        <w:rPr>
          <w:rFonts w:ascii="宋体" w:eastAsia="宋体" w:hAnsi="宋体" w:cs="宋体"/>
          <w:kern w:val="0"/>
          <w:sz w:val="24"/>
          <w:szCs w:val="24"/>
        </w:rPr>
        <w:t>，机架卡扣式装配，无需焊接改造，安装、搬迁、维护无需专业人员，适配多厂房布局。整机304不锈钢材质，表面哑光喷砂处理，防腐蚀、防指纹、易清洁，杜绝油漆脱落污染物料。输送带加装防滑横挡板+双侧裙边结构，防卡料、防漏料、防跑偏，粉料颗粒通用适配。</w:t>
      </w:r>
    </w:p>
    <w:p w:rsidR="00453D0B" w:rsidRPr="00443A27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技术特点</w:t>
      </w:r>
      <w:r w:rsidRPr="00443A27">
        <w:rPr>
          <w:rFonts w:asciiTheme="minorEastAsia" w:hAnsiTheme="minorEastAsia" w:cs="Arial"/>
          <w:sz w:val="24"/>
          <w:szCs w:val="24"/>
        </w:rPr>
        <w:t>：采用模块化拼装结构，安装便捷、拆装灵活、维护简单、适配不同厂房布局；设备运行平稳、能耗低、噪音小，适配粉料、颗粒料、小块物料多品类调味上料；支持高度、速度、倾角灵活调节，通用性极强，可快速适配新旧生产线改造配套。</w:t>
      </w:r>
    </w:p>
    <w:p w:rsidR="00453D0B" w:rsidRPr="00443A27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出口信息</w:t>
      </w:r>
      <w:r w:rsidRPr="00443A27">
        <w:rPr>
          <w:rFonts w:asciiTheme="minorEastAsia" w:hAnsiTheme="minorEastAsia" w:cs="Arial"/>
          <w:sz w:val="24"/>
          <w:szCs w:val="24"/>
        </w:rPr>
        <w:t>：产品出口东南亚、非洲等地区，服务海外中小型食品加工厂，采用一般贸易出口模式，设备性价比高、适配海外通用生产标准。</w:t>
      </w:r>
    </w:p>
    <w:p w:rsidR="00453D0B" w:rsidRPr="00443A27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海关编码</w:t>
      </w:r>
      <w:r w:rsidRPr="00443A27">
        <w:rPr>
          <w:rFonts w:asciiTheme="minorEastAsia" w:hAnsiTheme="minorEastAsia" w:cs="Arial"/>
          <w:sz w:val="24"/>
          <w:szCs w:val="24"/>
        </w:rPr>
        <w:t>：主要归类：8428330000（通用食品输送提升设备）</w:t>
      </w:r>
    </w:p>
    <w:p w:rsidR="00453D0B" w:rsidRPr="00443A27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价格参考</w:t>
      </w:r>
      <w:r w:rsidRPr="00443A27">
        <w:rPr>
          <w:rFonts w:asciiTheme="minorEastAsia" w:hAnsiTheme="minorEastAsia" w:cs="Arial"/>
          <w:sz w:val="24"/>
          <w:szCs w:val="24"/>
        </w:rPr>
        <w:t>：标准模块化调味提升单机1.5-6万元/台套，中型可调式提升设备6-15万元/台套，流水线配套定制机型15-25万元/套。</w:t>
      </w:r>
    </w:p>
    <w:p w:rsidR="00453D0B" w:rsidRPr="00443A27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生产周期</w:t>
      </w:r>
      <w:r w:rsidRPr="00443A27">
        <w:rPr>
          <w:rFonts w:asciiTheme="minorEastAsia" w:hAnsiTheme="minorEastAsia" w:cs="Arial"/>
          <w:sz w:val="24"/>
          <w:szCs w:val="24"/>
        </w:rPr>
        <w:t>：标准设备7-15天，模块化定制机型15-25天。</w:t>
      </w:r>
    </w:p>
    <w:p w:rsidR="00453D0B" w:rsidRPr="00443A27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海关物流周期</w:t>
      </w:r>
      <w:r w:rsidRPr="00443A27">
        <w:rPr>
          <w:rFonts w:asciiTheme="minorEastAsia" w:hAnsiTheme="minorEastAsia" w:cs="Arial"/>
          <w:sz w:val="24"/>
          <w:szCs w:val="24"/>
        </w:rPr>
        <w:t>：东南亚海运5-9天，非洲海运18-28天。</w:t>
      </w:r>
    </w:p>
    <w:p w:rsidR="00453D0B" w:rsidRPr="0085236E" w:rsidRDefault="00D9287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443A27">
        <w:rPr>
          <w:rFonts w:asciiTheme="minorEastAsia" w:hAnsiTheme="minorEastAsia" w:cs="Arial"/>
          <w:b/>
          <w:sz w:val="24"/>
          <w:szCs w:val="24"/>
        </w:rPr>
        <w:t>技术优势</w:t>
      </w:r>
      <w:r w:rsidRPr="00443A27">
        <w:rPr>
          <w:rFonts w:asciiTheme="minorEastAsia" w:hAnsiTheme="minorEastAsia" w:cs="Arial"/>
          <w:sz w:val="24"/>
          <w:szCs w:val="24"/>
        </w:rPr>
        <w:t>：模块化设计、通用性强、落地快、性价比极高，适配多品类调味生产、新旧产线改造，维护成本低，适合中小型食品厂批量配套采购。</w:t>
      </w:r>
    </w:p>
    <w:p w:rsidR="0085236E" w:rsidRPr="0085236E" w:rsidRDefault="0085236E" w:rsidP="00443A27">
      <w:pPr>
        <w:pStyle w:val="a7"/>
        <w:numPr>
          <w:ilvl w:val="1"/>
          <w:numId w:val="9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815343" cy="2858564"/>
            <wp:effectExtent l="19050" t="0" r="4307" b="0"/>
            <wp:docPr id="12" name="图片 12" descr="用于高效调味的单滚筒调味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用于高效调味的单滚筒调味机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666" cy="286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36E" w:rsidRPr="00067A35" w:rsidRDefault="0085236E" w:rsidP="0085236E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center"/>
        <w:rPr>
          <w:rFonts w:asciiTheme="minorEastAsia" w:hAnsiTheme="minorEastAsia"/>
          <w:szCs w:val="21"/>
        </w:rPr>
      </w:pPr>
      <w:r w:rsidRPr="00067A35">
        <w:rPr>
          <w:rFonts w:asciiTheme="minorEastAsia" w:hAnsiTheme="minorEastAsia" w:hint="eastAsia"/>
          <w:szCs w:val="21"/>
        </w:rPr>
        <w:t>图：大型全自动连续式调味机（</w:t>
      </w:r>
      <w:r>
        <w:rPr>
          <w:rFonts w:asciiTheme="minorEastAsia" w:hAnsiTheme="minorEastAsia" w:cs="Arial" w:hint="eastAsia"/>
          <w:szCs w:val="21"/>
        </w:rPr>
        <w:t>众力</w:t>
      </w:r>
      <w:proofErr w:type="spellStart"/>
      <w:r w:rsidRPr="00067A35">
        <w:rPr>
          <w:rFonts w:asciiTheme="minorEastAsia" w:hAnsiTheme="minorEastAsia"/>
          <w:kern w:val="0"/>
          <w:szCs w:val="21"/>
          <w:lang w:eastAsia="en-US"/>
        </w:rPr>
        <w:t>同类型产品参考</w:t>
      </w:r>
      <w:proofErr w:type="spellEnd"/>
      <w:r w:rsidRPr="00067A35">
        <w:rPr>
          <w:rFonts w:asciiTheme="minorEastAsia" w:hAnsiTheme="minorEastAsia" w:hint="eastAsia"/>
          <w:szCs w:val="21"/>
        </w:rPr>
        <w:t>）</w:t>
      </w:r>
    </w:p>
    <w:p w:rsidR="0085236E" w:rsidRPr="00443A27" w:rsidRDefault="0085236E" w:rsidP="0085236E">
      <w:pPr>
        <w:pStyle w:val="a7"/>
        <w:spacing w:before="120" w:after="120" w:line="288" w:lineRule="auto"/>
        <w:ind w:left="78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453D0B" w:rsidRPr="00DD5025" w:rsidRDefault="00DD5025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bookmarkStart w:id="3" w:name="heading_3"/>
      <w:r w:rsidRPr="00DD5025">
        <w:rPr>
          <w:rFonts w:asciiTheme="minorEastAsia" w:hAnsiTheme="minorEastAsia" w:cs="Arial" w:hint="eastAsia"/>
          <w:b/>
          <w:color w:val="1F497D" w:themeColor="text2"/>
          <w:sz w:val="28"/>
          <w:szCs w:val="28"/>
        </w:rPr>
        <w:t>4.</w:t>
      </w:r>
      <w:r w:rsidR="00D9287E" w:rsidRPr="00DD5025">
        <w:rPr>
          <w:rFonts w:asciiTheme="minorEastAsia" w:hAnsiTheme="minorEastAsia" w:cs="Arial"/>
          <w:b/>
          <w:color w:val="1F497D" w:themeColor="text2"/>
          <w:sz w:val="28"/>
          <w:szCs w:val="28"/>
        </w:rPr>
        <w:t>石家庄泽宏机械设备有限公司</w:t>
      </w:r>
      <w:bookmarkEnd w:id="3"/>
    </w:p>
    <w:p w:rsidR="00453D0B" w:rsidRPr="002F62E9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企业真实性</w:t>
      </w:r>
      <w:r w:rsidRPr="002F62E9">
        <w:rPr>
          <w:rFonts w:asciiTheme="minorEastAsia" w:hAnsiTheme="minorEastAsia" w:cs="Arial"/>
          <w:sz w:val="24"/>
          <w:szCs w:val="24"/>
        </w:rPr>
        <w:t>：2015年12月</w:t>
      </w:r>
      <w:r w:rsidR="00CA7584" w:rsidRPr="002F62E9">
        <w:rPr>
          <w:rFonts w:asciiTheme="minorEastAsia" w:hAnsiTheme="minorEastAsia" w:cs="Arial"/>
          <w:sz w:val="24"/>
          <w:szCs w:val="24"/>
        </w:rPr>
        <w:t>1</w:t>
      </w:r>
      <w:r w:rsidR="00CA7584" w:rsidRPr="002F62E9">
        <w:rPr>
          <w:rFonts w:asciiTheme="minorEastAsia" w:hAnsiTheme="minorEastAsia" w:cs="Arial" w:hint="eastAsia"/>
          <w:sz w:val="24"/>
          <w:szCs w:val="24"/>
        </w:rPr>
        <w:t>8</w:t>
      </w:r>
      <w:r w:rsidRPr="002F62E9">
        <w:rPr>
          <w:rFonts w:asciiTheme="minorEastAsia" w:hAnsiTheme="minorEastAsia" w:cs="Arial"/>
          <w:sz w:val="24"/>
          <w:szCs w:val="24"/>
        </w:rPr>
        <w:t>日成立，法定代表人</w:t>
      </w:r>
      <w:r w:rsidR="00CA7584" w:rsidRPr="002F62E9">
        <w:rPr>
          <w:rFonts w:asciiTheme="minorEastAsia" w:hAnsiTheme="minorEastAsia" w:cs="Arial"/>
          <w:sz w:val="24"/>
          <w:szCs w:val="24"/>
        </w:rPr>
        <w:t>魏国菊</w:t>
      </w:r>
      <w:r w:rsidRPr="002F62E9">
        <w:rPr>
          <w:rFonts w:asciiTheme="minorEastAsia" w:hAnsiTheme="minorEastAsia" w:cs="Arial"/>
          <w:sz w:val="24"/>
          <w:szCs w:val="24"/>
        </w:rPr>
        <w:t>，在营</w:t>
      </w:r>
      <w:r w:rsidR="00CA7584" w:rsidRPr="002F62E9">
        <w:rPr>
          <w:rFonts w:asciiTheme="minorEastAsia" w:hAnsiTheme="minorEastAsia" w:cs="Arial"/>
          <w:sz w:val="24"/>
          <w:szCs w:val="24"/>
        </w:rPr>
        <w:t>企业</w:t>
      </w:r>
      <w:r w:rsidRPr="002F62E9">
        <w:rPr>
          <w:rFonts w:asciiTheme="minorEastAsia" w:hAnsiTheme="minorEastAsia" w:cs="Arial"/>
          <w:sz w:val="24"/>
          <w:szCs w:val="24"/>
        </w:rPr>
        <w:t>，注册资本</w:t>
      </w:r>
      <w:r w:rsidR="00CA7584" w:rsidRPr="002F62E9">
        <w:rPr>
          <w:rFonts w:asciiTheme="minorEastAsia" w:hAnsiTheme="minorEastAsia" w:cs="Arial" w:hint="eastAsia"/>
          <w:sz w:val="24"/>
          <w:szCs w:val="24"/>
        </w:rPr>
        <w:t>1</w:t>
      </w:r>
      <w:r w:rsidRPr="002F62E9">
        <w:rPr>
          <w:rFonts w:asciiTheme="minorEastAsia" w:hAnsiTheme="minorEastAsia" w:cs="Arial"/>
          <w:sz w:val="24"/>
          <w:szCs w:val="24"/>
        </w:rPr>
        <w:t>00万元。</w:t>
      </w:r>
    </w:p>
    <w:p w:rsidR="00453D0B" w:rsidRPr="002F62E9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参保人数</w:t>
      </w:r>
      <w:r w:rsidRPr="002F62E9">
        <w:rPr>
          <w:rFonts w:asciiTheme="minorEastAsia" w:hAnsiTheme="minorEastAsia" w:cs="Arial"/>
          <w:sz w:val="24"/>
          <w:szCs w:val="24"/>
        </w:rPr>
        <w:t>：</w:t>
      </w:r>
      <w:r w:rsidR="00CA7584" w:rsidRPr="002F62E9">
        <w:rPr>
          <w:rFonts w:asciiTheme="minorEastAsia" w:hAnsiTheme="minorEastAsia" w:cs="Arial" w:hint="eastAsia"/>
          <w:sz w:val="24"/>
          <w:szCs w:val="24"/>
        </w:rPr>
        <w:t>10</w:t>
      </w:r>
      <w:r w:rsidRPr="002F62E9">
        <w:rPr>
          <w:rFonts w:asciiTheme="minorEastAsia" w:hAnsiTheme="minorEastAsia" w:cs="Arial"/>
          <w:sz w:val="24"/>
          <w:szCs w:val="24"/>
        </w:rPr>
        <w:t>人。</w:t>
      </w:r>
    </w:p>
    <w:p w:rsidR="00453D0B" w:rsidRPr="002F62E9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地址</w:t>
      </w:r>
      <w:r w:rsidRPr="002F62E9">
        <w:rPr>
          <w:rFonts w:asciiTheme="minorEastAsia" w:hAnsiTheme="minorEastAsia" w:cs="Arial"/>
          <w:sz w:val="24"/>
          <w:szCs w:val="24"/>
        </w:rPr>
        <w:t>：</w:t>
      </w:r>
      <w:r w:rsidR="00CA7584" w:rsidRPr="002F62E9">
        <w:rPr>
          <w:rFonts w:asciiTheme="minorEastAsia" w:hAnsiTheme="minorEastAsia" w:cs="Arial" w:hint="eastAsia"/>
          <w:sz w:val="24"/>
          <w:szCs w:val="24"/>
        </w:rPr>
        <w:t>河北省石家庄市鹿泉区大河镇大河路6号曲寨激光智能装备材料基地A区9号、10号。</w:t>
      </w:r>
    </w:p>
    <w:p w:rsidR="00F11512" w:rsidRPr="00F11512" w:rsidRDefault="00D9287E" w:rsidP="00F11512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厂房面积</w:t>
      </w:r>
      <w:r w:rsidRPr="002F62E9">
        <w:rPr>
          <w:rFonts w:asciiTheme="minorEastAsia" w:hAnsiTheme="minorEastAsia" w:cs="Arial"/>
          <w:sz w:val="24"/>
          <w:szCs w:val="24"/>
        </w:rPr>
        <w:t>：占地面积12000平方米，拥有斗式设备专用生产车间、物料稳流测试实验室、设备调试区，专注粉体、颗粒调味料精密提升输送设备生产。</w:t>
      </w:r>
    </w:p>
    <w:p w:rsidR="00453D0B" w:rsidRPr="00F11512" w:rsidRDefault="00D9287E" w:rsidP="00F11512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F11512">
        <w:rPr>
          <w:rFonts w:asciiTheme="minorEastAsia" w:hAnsiTheme="minorEastAsia" w:cs="Arial"/>
          <w:b/>
          <w:sz w:val="24"/>
          <w:szCs w:val="24"/>
        </w:rPr>
        <w:t>企业资质</w:t>
      </w:r>
      <w:r w:rsidRPr="00F11512">
        <w:rPr>
          <w:rFonts w:asciiTheme="minorEastAsia" w:hAnsiTheme="minorEastAsia" w:cs="Arial"/>
          <w:sz w:val="24"/>
          <w:szCs w:val="24"/>
        </w:rPr>
        <w:t>：正规食品机械合规生产企业、ISO9001质量认证企业，拥有斗式密闭提升、防扬尘稳流输送专利，专攻粉体调味料无尘输送场景。</w:t>
      </w:r>
      <w:r w:rsidR="00F11512" w:rsidRPr="00F11512">
        <w:rPr>
          <w:rFonts w:ascii="宋体" w:eastAsia="宋体" w:hAnsi="宋体" w:cs="宋体"/>
          <w:kern w:val="0"/>
          <w:sz w:val="24"/>
          <w:szCs w:val="24"/>
        </w:rPr>
        <w:t>CE基础出口声明认证，可提供常规设备材质检测报告；</w:t>
      </w:r>
    </w:p>
    <w:p w:rsidR="00453D0B" w:rsidRPr="002F62E9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联系方式</w:t>
      </w:r>
      <w:r w:rsidRPr="002F62E9">
        <w:rPr>
          <w:rFonts w:asciiTheme="minorEastAsia" w:hAnsiTheme="minorEastAsia" w:cs="Arial"/>
          <w:sz w:val="24"/>
          <w:szCs w:val="24"/>
        </w:rPr>
        <w:t>：技术热线：</w:t>
      </w:r>
      <w:r w:rsidR="002F62E9" w:rsidRPr="002F62E9">
        <w:rPr>
          <w:rFonts w:asciiTheme="minorEastAsia" w:hAnsiTheme="minorEastAsia" w:cs="Arial"/>
          <w:sz w:val="24"/>
          <w:szCs w:val="24"/>
        </w:rPr>
        <w:t>18032690049</w:t>
      </w:r>
      <w:r w:rsidRPr="002F62E9">
        <w:rPr>
          <w:rFonts w:asciiTheme="minorEastAsia" w:hAnsiTheme="minorEastAsia" w:cs="Arial"/>
          <w:sz w:val="24"/>
          <w:szCs w:val="24"/>
        </w:rPr>
        <w:t>，</w:t>
      </w:r>
      <w:r w:rsidR="002F62E9" w:rsidRPr="002F62E9">
        <w:rPr>
          <w:rFonts w:asciiTheme="minorEastAsia" w:hAnsiTheme="minorEastAsia" w:cs="Arial" w:hint="eastAsia"/>
          <w:sz w:val="24"/>
          <w:szCs w:val="24"/>
        </w:rPr>
        <w:t>邮箱</w:t>
      </w:r>
      <w:r w:rsidR="002F62E9" w:rsidRPr="002F62E9">
        <w:rPr>
          <w:rFonts w:asciiTheme="minorEastAsia" w:hAnsiTheme="minorEastAsia" w:cs="Arial"/>
          <w:sz w:val="24"/>
          <w:szCs w:val="24"/>
        </w:rPr>
        <w:t>：</w:t>
      </w:r>
      <w:hyperlink r:id="rId14" w:history="1">
        <w:r w:rsidR="002F62E9" w:rsidRPr="002F62E9">
          <w:rPr>
            <w:rStyle w:val="a6"/>
            <w:rFonts w:asciiTheme="minorEastAsia" w:hAnsiTheme="minorEastAsia" w:cs="Arial"/>
            <w:sz w:val="24"/>
            <w:szCs w:val="24"/>
          </w:rPr>
          <w:t>sjzzehong@126.com</w:t>
        </w:r>
      </w:hyperlink>
      <w:r w:rsidR="002F62E9" w:rsidRPr="002F62E9">
        <w:rPr>
          <w:rFonts w:asciiTheme="minorEastAsia" w:hAnsiTheme="minorEastAsia" w:cs="Arial"/>
          <w:sz w:val="24"/>
          <w:szCs w:val="24"/>
        </w:rPr>
        <w:t>，网址：</w:t>
      </w:r>
      <w:r w:rsidR="002F62E9">
        <w:br/>
      </w:r>
      <w:r w:rsidR="002F62E9" w:rsidRPr="002F62E9">
        <w:rPr>
          <w:rFonts w:asciiTheme="minorEastAsia" w:hAnsiTheme="minorEastAsia" w:cs="Arial"/>
          <w:sz w:val="24"/>
          <w:szCs w:val="24"/>
        </w:rPr>
        <w:t>www.泽宏.商标。</w:t>
      </w:r>
    </w:p>
    <w:p w:rsidR="00453D0B" w:rsidRPr="00E8345F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核心产品</w:t>
      </w:r>
      <w:r w:rsidRPr="002F62E9">
        <w:rPr>
          <w:rFonts w:asciiTheme="minorEastAsia" w:hAnsiTheme="minorEastAsia" w:cs="Arial"/>
          <w:sz w:val="24"/>
          <w:szCs w:val="24"/>
        </w:rPr>
        <w:t>：立式斗式密闭调味提升机、超细调味粉无尘上料机、粉体颗粒稳流提升设备、调味料密闭输送提升系统、防扬尘食品提升设备，适配复合调味粉、香辛料粉体、超细粉料无尘输送上料。</w:t>
      </w:r>
    </w:p>
    <w:p w:rsidR="00E8345F" w:rsidRPr="00E8345F" w:rsidRDefault="00E8345F" w:rsidP="00E8345F">
      <w:pPr>
        <w:pStyle w:val="a7"/>
        <w:widowControl/>
        <w:numPr>
          <w:ilvl w:val="0"/>
          <w:numId w:val="11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8345F">
        <w:rPr>
          <w:rFonts w:ascii="宋体" w:eastAsia="宋体" w:hAnsi="宋体" w:cs="宋体"/>
          <w:b/>
          <w:bCs/>
          <w:kern w:val="0"/>
          <w:sz w:val="24"/>
          <w:szCs w:val="24"/>
        </w:rPr>
        <w:t>核心设备参数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：</w:t>
      </w:r>
      <w:r w:rsidRPr="00E8345F">
        <w:rPr>
          <w:rFonts w:ascii="宋体" w:eastAsia="宋体" w:hAnsi="宋体" w:cs="宋体"/>
          <w:kern w:val="0"/>
          <w:sz w:val="24"/>
          <w:szCs w:val="24"/>
        </w:rPr>
        <w:t>设备型号：ZH-DS密闭斗式提升机；额定产能：200–800kg/h；提升高度：1.5–5m；驱动功率：1.1–2.2kW；输送方式：全</w:t>
      </w:r>
      <w:r w:rsidRPr="00E8345F">
        <w:rPr>
          <w:rFonts w:ascii="宋体" w:eastAsia="宋体" w:hAnsi="宋体" w:cs="宋体"/>
          <w:kern w:val="0"/>
          <w:sz w:val="24"/>
          <w:szCs w:val="24"/>
        </w:rPr>
        <w:lastRenderedPageBreak/>
        <w:t>密闭斗式垂直提升；料斗容积：1.8L/4L可选；适配物料：超细调味粉、香辛料粉、复合粉料、微量配比粉体；</w:t>
      </w:r>
    </w:p>
    <w:p w:rsidR="00E8345F" w:rsidRPr="00E8345F" w:rsidRDefault="00E8345F" w:rsidP="00E8345F">
      <w:pPr>
        <w:pStyle w:val="a7"/>
        <w:widowControl/>
        <w:numPr>
          <w:ilvl w:val="0"/>
          <w:numId w:val="11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8345F">
        <w:rPr>
          <w:rFonts w:ascii="宋体" w:eastAsia="宋体" w:hAnsi="宋体" w:cs="宋体"/>
          <w:b/>
          <w:bCs/>
          <w:kern w:val="0"/>
          <w:sz w:val="24"/>
          <w:szCs w:val="24"/>
        </w:rPr>
        <w:t>做工与质量细节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：</w:t>
      </w:r>
      <w:r w:rsidRPr="00E8345F">
        <w:rPr>
          <w:rFonts w:ascii="宋体" w:eastAsia="宋体" w:hAnsi="宋体" w:cs="宋体"/>
          <w:kern w:val="0"/>
          <w:sz w:val="24"/>
          <w:szCs w:val="24"/>
        </w:rPr>
        <w:t>专为</w:t>
      </w:r>
      <w:r w:rsidRPr="00E8345F">
        <w:rPr>
          <w:rFonts w:ascii="宋体" w:eastAsia="宋体" w:hAnsi="宋体" w:cs="宋体"/>
          <w:bCs/>
          <w:kern w:val="0"/>
          <w:sz w:val="24"/>
          <w:szCs w:val="24"/>
        </w:rPr>
        <w:t>调味粉体无尘生产</w:t>
      </w:r>
      <w:r w:rsidRPr="00E8345F">
        <w:rPr>
          <w:rFonts w:ascii="宋体" w:eastAsia="宋体" w:hAnsi="宋体" w:cs="宋体"/>
          <w:kern w:val="0"/>
          <w:sz w:val="24"/>
          <w:szCs w:val="24"/>
        </w:rPr>
        <w:t>定制，整机全密闭焊接结构，机身无缝隙，彻底解决超细粉料扬尘、飞粉、物料损耗、车间污染问题。料斗采用食品级耐磨材质，一体冲压成型，无拼接缝隙、不挂粉、易冲洗。传动系统配备自动张紧调节装置，可自适应链条松紧，长期运行不跑偏、不脱链、输送流量稳定。机身倾斜面流线型设计，无积灰死角，清洗无残留，适配无尘净化调味车间。</w:t>
      </w:r>
    </w:p>
    <w:p w:rsidR="00453D0B" w:rsidRPr="002F62E9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技术特点</w:t>
      </w:r>
      <w:r w:rsidRPr="002F62E9">
        <w:rPr>
          <w:rFonts w:asciiTheme="minorEastAsia" w:hAnsiTheme="minorEastAsia" w:cs="Arial"/>
          <w:sz w:val="24"/>
          <w:szCs w:val="24"/>
        </w:rPr>
        <w:t>：采用全密闭斗式提升结构，彻底解决调味粉料扬尘、飞粉、物料损耗问题；物料稳流输送、匀速出料、供料均匀，完美匹配混合机、包装机进料节拍；设备密封性好、清洁方便、无物料残留，适配精细化、无尘化调味生产车间。</w:t>
      </w:r>
    </w:p>
    <w:p w:rsidR="00453D0B" w:rsidRPr="002F62E9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出口信息</w:t>
      </w:r>
      <w:r w:rsidRPr="002F62E9">
        <w:rPr>
          <w:rFonts w:asciiTheme="minorEastAsia" w:hAnsiTheme="minorEastAsia" w:cs="Arial"/>
          <w:sz w:val="24"/>
          <w:szCs w:val="24"/>
        </w:rPr>
        <w:t>：产品出口东南亚、中亚粉体加工市场，服务海外调味料精细化加工厂，一般贸易出口，无尘输送设备细分优势突出。</w:t>
      </w:r>
    </w:p>
    <w:p w:rsidR="00453D0B" w:rsidRPr="002F62E9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海关编码</w:t>
      </w:r>
      <w:r w:rsidRPr="002F62E9">
        <w:rPr>
          <w:rFonts w:asciiTheme="minorEastAsia" w:hAnsiTheme="minorEastAsia" w:cs="Arial"/>
          <w:sz w:val="24"/>
          <w:szCs w:val="24"/>
        </w:rPr>
        <w:t>：主要归类：8428399000（粉体专用密闭输送提升设备）</w:t>
      </w:r>
    </w:p>
    <w:p w:rsidR="00453D0B" w:rsidRPr="002F62E9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价格参考</w:t>
      </w:r>
      <w:r w:rsidRPr="002F62E9">
        <w:rPr>
          <w:rFonts w:asciiTheme="minorEastAsia" w:hAnsiTheme="minorEastAsia" w:cs="Arial"/>
          <w:sz w:val="24"/>
          <w:szCs w:val="24"/>
        </w:rPr>
        <w:t>：标准斗式调味提升单机2-8万元/台套，无尘密闭精密提升设备8-20万元/台套，粉体整线输送系统20-45万元/项目。</w:t>
      </w:r>
    </w:p>
    <w:p w:rsidR="00453D0B" w:rsidRPr="002F62E9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生产周期</w:t>
      </w:r>
      <w:r w:rsidRPr="002F62E9">
        <w:rPr>
          <w:rFonts w:asciiTheme="minorEastAsia" w:hAnsiTheme="minorEastAsia" w:cs="Arial"/>
          <w:sz w:val="24"/>
          <w:szCs w:val="24"/>
        </w:rPr>
        <w:t>：标准设备10-18天，密闭无尘定制机型18-32天。</w:t>
      </w:r>
    </w:p>
    <w:p w:rsidR="00453D0B" w:rsidRPr="002F62E9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海关物流周期</w:t>
      </w:r>
      <w:r w:rsidRPr="002F62E9">
        <w:rPr>
          <w:rFonts w:asciiTheme="minorEastAsia" w:hAnsiTheme="minorEastAsia" w:cs="Arial"/>
          <w:sz w:val="24"/>
          <w:szCs w:val="24"/>
        </w:rPr>
        <w:t>：中亚陆运7-12天，东南亚海运6-11天。</w:t>
      </w:r>
    </w:p>
    <w:p w:rsidR="00453D0B" w:rsidRPr="00F50AC0" w:rsidRDefault="00D9287E" w:rsidP="002F62E9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F62E9">
        <w:rPr>
          <w:rFonts w:asciiTheme="minorEastAsia" w:hAnsiTheme="minorEastAsia" w:cs="Arial"/>
          <w:b/>
          <w:sz w:val="24"/>
          <w:szCs w:val="24"/>
        </w:rPr>
        <w:t>技术优势</w:t>
      </w:r>
      <w:r w:rsidRPr="002F62E9">
        <w:rPr>
          <w:rFonts w:asciiTheme="minorEastAsia" w:hAnsiTheme="minorEastAsia" w:cs="Arial"/>
          <w:sz w:val="24"/>
          <w:szCs w:val="24"/>
        </w:rPr>
        <w:t>：粉体调味料无尘提升技术突出，稳流供料、零扬尘、低损耗，适配高端无尘调味车间精细化生产，适合复合调味料、香辛料深加工企业采购。</w:t>
      </w:r>
    </w:p>
    <w:p w:rsidR="00F50AC0" w:rsidRDefault="00F50AC0" w:rsidP="00F50AC0">
      <w:pPr>
        <w:pStyle w:val="a7"/>
        <w:numPr>
          <w:ilvl w:val="1"/>
          <w:numId w:val="11"/>
        </w:numPr>
        <w:spacing w:before="120" w:after="120" w:line="288" w:lineRule="auto"/>
        <w:ind w:firstLineChars="0"/>
        <w:jc w:val="center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783376" cy="3586038"/>
            <wp:effectExtent l="19050" t="0" r="0" b="0"/>
            <wp:docPr id="15" name="图片 15" descr="防扬尘立式调味品颗粒包装机-智慧城市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防扬尘立式调味品颗粒包装机-智慧城市网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701" cy="358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C0" w:rsidRPr="00F50AC0" w:rsidRDefault="00F50AC0" w:rsidP="00F50AC0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图：</w:t>
      </w:r>
      <w:r w:rsidRPr="00F50AC0">
        <w:rPr>
          <w:rFonts w:ascii="宋体" w:eastAsia="宋体" w:hAnsi="宋体" w:cs="宋体"/>
          <w:kern w:val="0"/>
          <w:sz w:val="24"/>
          <w:szCs w:val="24"/>
        </w:rPr>
        <w:t>立式斗式密闭调味提升机</w:t>
      </w:r>
      <w:r>
        <w:rPr>
          <w:rFonts w:ascii="宋体" w:eastAsia="宋体" w:hAnsi="宋体" w:cs="宋体" w:hint="eastAsia"/>
          <w:kern w:val="0"/>
          <w:sz w:val="24"/>
          <w:szCs w:val="24"/>
        </w:rPr>
        <w:t>（泽🔴</w:t>
      </w:r>
      <w:proofErr w:type="spellStart"/>
      <w:r w:rsidRPr="00067A35">
        <w:rPr>
          <w:rFonts w:asciiTheme="minorEastAsia" w:hAnsiTheme="minorEastAsia"/>
          <w:kern w:val="0"/>
          <w:szCs w:val="21"/>
          <w:lang w:eastAsia="en-US"/>
        </w:rPr>
        <w:t>同类型产品参考</w:t>
      </w:r>
      <w:proofErr w:type="spellEnd"/>
      <w:r>
        <w:rPr>
          <w:rFonts w:ascii="宋体" w:eastAsia="宋体" w:hAnsi="宋体" w:cs="宋体" w:hint="eastAsia"/>
          <w:kern w:val="0"/>
          <w:sz w:val="24"/>
          <w:szCs w:val="24"/>
        </w:rPr>
        <w:t>）</w:t>
      </w:r>
    </w:p>
    <w:p w:rsidR="00453D0B" w:rsidRPr="00DD5025" w:rsidRDefault="00DD5025">
      <w:pPr>
        <w:spacing w:before="300" w:after="120" w:line="288" w:lineRule="auto"/>
        <w:jc w:val="left"/>
        <w:outlineLvl w:val="2"/>
        <w:rPr>
          <w:rFonts w:asciiTheme="minorEastAsia" w:hAnsiTheme="minorEastAsia" w:cs="Arial"/>
          <w:b/>
          <w:color w:val="1F497D" w:themeColor="text2"/>
          <w:sz w:val="28"/>
          <w:szCs w:val="28"/>
        </w:rPr>
      </w:pPr>
      <w:bookmarkStart w:id="4" w:name="heading_4"/>
      <w:r w:rsidRPr="00DD5025">
        <w:rPr>
          <w:rFonts w:asciiTheme="minorEastAsia" w:hAnsiTheme="minorEastAsia" w:cs="Arial" w:hint="eastAsia"/>
          <w:b/>
          <w:color w:val="1F497D" w:themeColor="text2"/>
          <w:sz w:val="28"/>
          <w:szCs w:val="28"/>
        </w:rPr>
        <w:t>5.</w:t>
      </w:r>
      <w:r w:rsidR="00D9287E" w:rsidRPr="00DD5025">
        <w:rPr>
          <w:rFonts w:asciiTheme="minorEastAsia" w:hAnsiTheme="minorEastAsia" w:cs="Arial"/>
          <w:b/>
          <w:color w:val="1F497D" w:themeColor="text2"/>
          <w:sz w:val="28"/>
          <w:szCs w:val="28"/>
        </w:rPr>
        <w:t>广州市胜川包装设备有限公司</w:t>
      </w:r>
      <w:bookmarkEnd w:id="4"/>
    </w:p>
    <w:p w:rsidR="00453D0B" w:rsidRPr="00C614CE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企业真实性</w:t>
      </w:r>
      <w:r w:rsidRPr="00C614CE">
        <w:rPr>
          <w:rFonts w:asciiTheme="minorEastAsia" w:hAnsiTheme="minorEastAsia" w:cs="Arial"/>
          <w:sz w:val="24"/>
          <w:szCs w:val="24"/>
        </w:rPr>
        <w:t>：2009年03月2</w:t>
      </w:r>
      <w:r w:rsidR="00C614CE">
        <w:rPr>
          <w:rFonts w:asciiTheme="minorEastAsia" w:hAnsiTheme="minorEastAsia" w:cs="Arial" w:hint="eastAsia"/>
          <w:sz w:val="24"/>
          <w:szCs w:val="24"/>
        </w:rPr>
        <w:t>7</w:t>
      </w:r>
      <w:r w:rsidRPr="00C614CE">
        <w:rPr>
          <w:rFonts w:asciiTheme="minorEastAsia" w:hAnsiTheme="minorEastAsia" w:cs="Arial"/>
          <w:sz w:val="24"/>
          <w:szCs w:val="24"/>
        </w:rPr>
        <w:t>日成立，法定代表人</w:t>
      </w:r>
      <w:r w:rsidR="00C614CE" w:rsidRPr="00C614CE">
        <w:rPr>
          <w:rFonts w:asciiTheme="minorEastAsia" w:hAnsiTheme="minorEastAsia" w:cs="Arial"/>
          <w:sz w:val="24"/>
          <w:szCs w:val="24"/>
        </w:rPr>
        <w:t>龙广宁</w:t>
      </w:r>
      <w:r w:rsidRPr="00C614CE">
        <w:rPr>
          <w:rFonts w:asciiTheme="minorEastAsia" w:hAnsiTheme="minorEastAsia" w:cs="Arial"/>
          <w:sz w:val="24"/>
          <w:szCs w:val="24"/>
        </w:rPr>
        <w:t>，在营企业，注册资本</w:t>
      </w:r>
      <w:r w:rsidR="00C614CE">
        <w:rPr>
          <w:rFonts w:asciiTheme="minorEastAsia" w:hAnsiTheme="minorEastAsia" w:cs="Arial" w:hint="eastAsia"/>
          <w:sz w:val="24"/>
          <w:szCs w:val="24"/>
        </w:rPr>
        <w:t>505</w:t>
      </w:r>
      <w:r w:rsidRPr="00C614CE">
        <w:rPr>
          <w:rFonts w:asciiTheme="minorEastAsia" w:hAnsiTheme="minorEastAsia" w:cs="Arial"/>
          <w:sz w:val="24"/>
          <w:szCs w:val="24"/>
        </w:rPr>
        <w:t>万元。</w:t>
      </w:r>
    </w:p>
    <w:p w:rsidR="00453D0B" w:rsidRPr="00C614CE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参保人数</w:t>
      </w:r>
      <w:r w:rsidRPr="00C614CE">
        <w:rPr>
          <w:rFonts w:asciiTheme="minorEastAsia" w:hAnsiTheme="minorEastAsia" w:cs="Arial"/>
          <w:sz w:val="24"/>
          <w:szCs w:val="24"/>
        </w:rPr>
        <w:t>：</w:t>
      </w:r>
      <w:r w:rsidR="00581551">
        <w:rPr>
          <w:rFonts w:asciiTheme="minorEastAsia" w:hAnsiTheme="minorEastAsia" w:cs="Arial" w:hint="eastAsia"/>
          <w:sz w:val="24"/>
          <w:szCs w:val="24"/>
        </w:rPr>
        <w:t>23</w:t>
      </w:r>
      <w:r w:rsidRPr="00C614CE">
        <w:rPr>
          <w:rFonts w:asciiTheme="minorEastAsia" w:hAnsiTheme="minorEastAsia" w:cs="Arial"/>
          <w:sz w:val="24"/>
          <w:szCs w:val="24"/>
        </w:rPr>
        <w:t>人</w:t>
      </w:r>
      <w:r w:rsidR="00581551">
        <w:rPr>
          <w:rFonts w:asciiTheme="minorEastAsia" w:hAnsiTheme="minorEastAsia" w:cs="Arial" w:hint="eastAsia"/>
          <w:sz w:val="24"/>
          <w:szCs w:val="24"/>
        </w:rPr>
        <w:t>。</w:t>
      </w:r>
    </w:p>
    <w:p w:rsidR="00453D0B" w:rsidRPr="00C614CE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地址</w:t>
      </w:r>
      <w:r w:rsidRPr="00C614CE">
        <w:rPr>
          <w:rFonts w:asciiTheme="minorEastAsia" w:hAnsiTheme="minorEastAsia" w:cs="Arial"/>
          <w:sz w:val="24"/>
          <w:szCs w:val="24"/>
        </w:rPr>
        <w:t>：</w:t>
      </w:r>
      <w:r w:rsidR="00581551" w:rsidRPr="00581551">
        <w:rPr>
          <w:rFonts w:asciiTheme="minorEastAsia" w:hAnsiTheme="minorEastAsia" w:cs="Arial" w:hint="eastAsia"/>
          <w:sz w:val="24"/>
          <w:szCs w:val="24"/>
        </w:rPr>
        <w:t>广州市番禺区沙湾镇东福一街4号101</w:t>
      </w:r>
      <w:r w:rsidR="00581551">
        <w:rPr>
          <w:rFonts w:asciiTheme="minorEastAsia" w:hAnsiTheme="minorEastAsia" w:cs="Arial" w:hint="eastAsia"/>
          <w:sz w:val="24"/>
          <w:szCs w:val="24"/>
        </w:rPr>
        <w:t>。</w:t>
      </w:r>
    </w:p>
    <w:p w:rsidR="00F11512" w:rsidRPr="00F11512" w:rsidRDefault="00D9287E" w:rsidP="00F11512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厂房面积</w:t>
      </w:r>
      <w:r w:rsidRPr="00C614CE">
        <w:rPr>
          <w:rFonts w:asciiTheme="minorEastAsia" w:hAnsiTheme="minorEastAsia" w:cs="Arial"/>
          <w:sz w:val="24"/>
          <w:szCs w:val="24"/>
        </w:rPr>
        <w:t>：占地面积11000平方米，拥有流水线配套设备装配车间、整线联动调试区、电控集成检测区，擅长提升机与调味、包装整线无缝对接定制。</w:t>
      </w:r>
    </w:p>
    <w:p w:rsidR="00453D0B" w:rsidRPr="00F11512" w:rsidRDefault="00D9287E" w:rsidP="00F11512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F11512">
        <w:rPr>
          <w:rFonts w:asciiTheme="minorEastAsia" w:hAnsiTheme="minorEastAsia" w:cs="Arial"/>
          <w:b/>
          <w:sz w:val="24"/>
          <w:szCs w:val="24"/>
        </w:rPr>
        <w:t>企业资质</w:t>
      </w:r>
      <w:r w:rsidRPr="00F11512">
        <w:rPr>
          <w:rFonts w:asciiTheme="minorEastAsia" w:hAnsiTheme="minorEastAsia" w:cs="Arial"/>
          <w:sz w:val="24"/>
          <w:szCs w:val="24"/>
        </w:rPr>
        <w:t>：食品机械合规生产企业，拥有流水线联动提升、智能同步送料多项专利，专注食品整厂配套解决方案。</w:t>
      </w:r>
      <w:r w:rsidR="00F11512" w:rsidRPr="00F11512">
        <w:rPr>
          <w:rFonts w:ascii="宋体" w:eastAsia="宋体" w:hAnsi="宋体" w:cs="宋体"/>
          <w:kern w:val="0"/>
          <w:sz w:val="24"/>
          <w:szCs w:val="24"/>
        </w:rPr>
        <w:t>拥有ISO9001质量管理体系、自营进出口经营权，数十项包装机械专利与软件著作权，设备生产符合食品包装安全国标，出厂检测资质完备。国际资质拥有CE、</w:t>
      </w:r>
      <w:proofErr w:type="spellStart"/>
      <w:r w:rsidR="00F11512" w:rsidRPr="00F11512">
        <w:rPr>
          <w:rFonts w:ascii="宋体" w:eastAsia="宋体" w:hAnsi="宋体" w:cs="宋体"/>
          <w:kern w:val="0"/>
          <w:sz w:val="24"/>
          <w:szCs w:val="24"/>
        </w:rPr>
        <w:t>RoHS</w:t>
      </w:r>
      <w:proofErr w:type="spellEnd"/>
      <w:r w:rsidR="00F11512" w:rsidRPr="00F11512">
        <w:rPr>
          <w:rFonts w:ascii="宋体" w:eastAsia="宋体" w:hAnsi="宋体" w:cs="宋体"/>
          <w:kern w:val="0"/>
          <w:sz w:val="24"/>
          <w:szCs w:val="24"/>
        </w:rPr>
        <w:t>国际认证，可提供SGS材质合规报告；</w:t>
      </w:r>
    </w:p>
    <w:p w:rsidR="00453D0B" w:rsidRPr="00C614CE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联系方式</w:t>
      </w:r>
      <w:r w:rsidRPr="00C614CE">
        <w:rPr>
          <w:rFonts w:asciiTheme="minorEastAsia" w:hAnsiTheme="minorEastAsia" w:cs="Arial"/>
          <w:sz w:val="24"/>
          <w:szCs w:val="24"/>
        </w:rPr>
        <w:t>：官方热线：</w:t>
      </w:r>
      <w:r w:rsidR="006E7AE7" w:rsidRPr="006E7AE7">
        <w:rPr>
          <w:rFonts w:asciiTheme="minorEastAsia" w:hAnsiTheme="minorEastAsia" w:cs="Arial"/>
          <w:sz w:val="24"/>
          <w:szCs w:val="24"/>
        </w:rPr>
        <w:t>020-84740771</w:t>
      </w:r>
      <w:r w:rsidRPr="00C614CE">
        <w:rPr>
          <w:rFonts w:asciiTheme="minorEastAsia" w:hAnsiTheme="minorEastAsia" w:cs="Arial"/>
          <w:sz w:val="24"/>
          <w:szCs w:val="24"/>
        </w:rPr>
        <w:t>，</w:t>
      </w:r>
      <w:r w:rsidR="006E7AE7">
        <w:rPr>
          <w:rFonts w:asciiTheme="minorEastAsia" w:hAnsiTheme="minorEastAsia" w:cs="Arial" w:hint="eastAsia"/>
          <w:sz w:val="24"/>
          <w:szCs w:val="24"/>
        </w:rPr>
        <w:t>邮箱</w:t>
      </w:r>
      <w:r w:rsidR="006E7AE7">
        <w:rPr>
          <w:rFonts w:asciiTheme="minorEastAsia" w:hAnsiTheme="minorEastAsia" w:cs="Arial"/>
          <w:sz w:val="24"/>
          <w:szCs w:val="24"/>
        </w:rPr>
        <w:t>：</w:t>
      </w:r>
      <w:hyperlink r:id="rId16" w:history="1">
        <w:r w:rsidR="006E7AE7" w:rsidRPr="003E314F">
          <w:rPr>
            <w:rStyle w:val="a6"/>
            <w:rFonts w:asciiTheme="minorEastAsia" w:hAnsiTheme="minorEastAsia" w:cs="Arial"/>
            <w:sz w:val="24"/>
            <w:szCs w:val="24"/>
          </w:rPr>
          <w:t>2719203668@qq.com</w:t>
        </w:r>
      </w:hyperlink>
      <w:r w:rsidR="006E7AE7">
        <w:rPr>
          <w:rFonts w:asciiTheme="minorEastAsia" w:hAnsiTheme="minorEastAsia" w:cs="Arial"/>
          <w:sz w:val="24"/>
          <w:szCs w:val="24"/>
        </w:rPr>
        <w:t>。网址：</w:t>
      </w:r>
      <w:r w:rsidR="004B7452">
        <w:rPr>
          <w:rFonts w:asciiTheme="minorEastAsia" w:hAnsiTheme="minorEastAsia" w:cs="Arial"/>
          <w:sz w:val="24"/>
          <w:szCs w:val="24"/>
        </w:rPr>
        <w:fldChar w:fldCharType="begin"/>
      </w:r>
      <w:r w:rsidR="006E7AE7">
        <w:rPr>
          <w:rFonts w:asciiTheme="minorEastAsia" w:hAnsiTheme="minorEastAsia" w:cs="Arial"/>
          <w:sz w:val="24"/>
          <w:szCs w:val="24"/>
        </w:rPr>
        <w:instrText xml:space="preserve"> HYPERLINK "http://</w:instrText>
      </w:r>
      <w:r w:rsidR="006E7AE7" w:rsidRPr="006E7AE7">
        <w:rPr>
          <w:rFonts w:asciiTheme="minorEastAsia" w:hAnsiTheme="minorEastAsia" w:cs="Arial"/>
          <w:sz w:val="24"/>
          <w:szCs w:val="24"/>
        </w:rPr>
        <w:instrText>www.gzsc888.com</w:instrText>
      </w:r>
      <w:r w:rsidR="006E7AE7">
        <w:rPr>
          <w:rFonts w:asciiTheme="minorEastAsia" w:hAnsiTheme="minorEastAsia" w:cs="Arial"/>
          <w:sz w:val="24"/>
          <w:szCs w:val="24"/>
        </w:rPr>
        <w:instrText xml:space="preserve">" </w:instrText>
      </w:r>
      <w:r w:rsidR="004B7452">
        <w:rPr>
          <w:rFonts w:asciiTheme="minorEastAsia" w:hAnsiTheme="minorEastAsia" w:cs="Arial"/>
          <w:sz w:val="24"/>
          <w:szCs w:val="24"/>
        </w:rPr>
        <w:fldChar w:fldCharType="separate"/>
      </w:r>
      <w:r w:rsidR="006E7AE7" w:rsidRPr="003E314F">
        <w:rPr>
          <w:rStyle w:val="a6"/>
          <w:rFonts w:asciiTheme="minorEastAsia" w:hAnsiTheme="minorEastAsia" w:cs="Arial"/>
          <w:sz w:val="24"/>
          <w:szCs w:val="24"/>
        </w:rPr>
        <w:t>www.gzsc888.com</w:t>
      </w:r>
      <w:r w:rsidR="004B7452">
        <w:rPr>
          <w:rFonts w:asciiTheme="minorEastAsia" w:hAnsiTheme="minorEastAsia" w:cs="Arial"/>
          <w:sz w:val="24"/>
          <w:szCs w:val="24"/>
        </w:rPr>
        <w:fldChar w:fldCharType="end"/>
      </w:r>
      <w:r w:rsidR="006E7AE7">
        <w:rPr>
          <w:rFonts w:asciiTheme="minorEastAsia" w:hAnsiTheme="minorEastAsia" w:cs="Arial"/>
          <w:sz w:val="24"/>
          <w:szCs w:val="24"/>
        </w:rPr>
        <w:t>。</w:t>
      </w:r>
    </w:p>
    <w:p w:rsidR="00453D0B" w:rsidRPr="000D76BB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核心产品</w:t>
      </w:r>
      <w:r w:rsidRPr="00C614CE">
        <w:rPr>
          <w:rFonts w:asciiTheme="minorEastAsia" w:hAnsiTheme="minorEastAsia" w:cs="Arial"/>
          <w:sz w:val="24"/>
          <w:szCs w:val="24"/>
        </w:rPr>
        <w:t>：流水线同步调味提升机、包装线配套上料提升设备、全自动联动式调味输送系统、智能同步送料提升机、食品后端包装配套提升设</w:t>
      </w:r>
      <w:r w:rsidRPr="00C614CE">
        <w:rPr>
          <w:rFonts w:asciiTheme="minorEastAsia" w:hAnsiTheme="minorEastAsia" w:cs="Arial"/>
          <w:sz w:val="24"/>
          <w:szCs w:val="24"/>
        </w:rPr>
        <w:lastRenderedPageBreak/>
        <w:t>备，适配调味品、休闲食品全自动流水线配套生产。</w:t>
      </w:r>
    </w:p>
    <w:p w:rsidR="000D76BB" w:rsidRPr="000D76BB" w:rsidRDefault="000D76BB" w:rsidP="000D76BB">
      <w:pPr>
        <w:pStyle w:val="a7"/>
        <w:widowControl/>
        <w:numPr>
          <w:ilvl w:val="0"/>
          <w:numId w:val="13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D76BB">
        <w:rPr>
          <w:rFonts w:ascii="宋体" w:eastAsia="宋体" w:hAnsi="宋体" w:cs="宋体"/>
          <w:b/>
          <w:bCs/>
          <w:kern w:val="0"/>
          <w:sz w:val="24"/>
          <w:szCs w:val="24"/>
        </w:rPr>
        <w:t>核心设备参数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：</w:t>
      </w:r>
      <w:r w:rsidRPr="000D76BB">
        <w:rPr>
          <w:rFonts w:ascii="宋体" w:eastAsia="宋体" w:hAnsi="宋体" w:cs="宋体"/>
          <w:kern w:val="0"/>
          <w:sz w:val="24"/>
          <w:szCs w:val="24"/>
        </w:rPr>
        <w:t>设备型号：SC-LX流水线联动提升机；额定产能：400–1500kg/h；提升高度：1.2–4.5m；驱动功率：1.1–3kW；控制模式：PLC智能联动同步控制；调速方式：产线同步变频调速；</w:t>
      </w:r>
    </w:p>
    <w:p w:rsidR="000D76BB" w:rsidRPr="000D76BB" w:rsidRDefault="000D76BB" w:rsidP="000D76BB">
      <w:pPr>
        <w:pStyle w:val="a7"/>
        <w:widowControl/>
        <w:numPr>
          <w:ilvl w:val="0"/>
          <w:numId w:val="13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D76BB">
        <w:rPr>
          <w:rFonts w:ascii="宋体" w:eastAsia="宋体" w:hAnsi="宋体" w:cs="宋体"/>
          <w:b/>
          <w:bCs/>
          <w:kern w:val="0"/>
          <w:sz w:val="24"/>
          <w:szCs w:val="24"/>
        </w:rPr>
        <w:t>做工与质量细节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：</w:t>
      </w:r>
      <w:r w:rsidRPr="000D76BB">
        <w:rPr>
          <w:rFonts w:ascii="宋体" w:eastAsia="宋体" w:hAnsi="宋体" w:cs="宋体"/>
          <w:kern w:val="0"/>
          <w:sz w:val="24"/>
          <w:szCs w:val="24"/>
        </w:rPr>
        <w:t>专为</w:t>
      </w:r>
      <w:r w:rsidRPr="000D76BB">
        <w:rPr>
          <w:rFonts w:ascii="宋体" w:eastAsia="宋体" w:hAnsi="宋体" w:cs="宋体"/>
          <w:bCs/>
          <w:kern w:val="0"/>
          <w:sz w:val="24"/>
          <w:szCs w:val="24"/>
        </w:rPr>
        <w:t>全自动食品流水线配套集成</w:t>
      </w:r>
      <w:r w:rsidRPr="000D76BB">
        <w:rPr>
          <w:rFonts w:ascii="宋体" w:eastAsia="宋体" w:hAnsi="宋体" w:cs="宋体"/>
          <w:kern w:val="0"/>
          <w:sz w:val="24"/>
          <w:szCs w:val="24"/>
        </w:rPr>
        <w:t>设计，机架采用加厚方管焊接加固，整机抗震稳性强，长期高速联动运行不变形、不抖动。搭载专属PLC同步控制系统，可与前后端设备精准联动，自动匹配产线节拍，杜绝供料过快、断料、堆积问题。所有电气接口标准化防水对接，工业级布线工艺，抗干扰、适配长时间自动化量产。</w:t>
      </w:r>
    </w:p>
    <w:p w:rsidR="00453D0B" w:rsidRPr="00C614CE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技术特点</w:t>
      </w:r>
      <w:r w:rsidRPr="00C614CE">
        <w:rPr>
          <w:rFonts w:asciiTheme="minorEastAsia" w:hAnsiTheme="minorEastAsia" w:cs="Arial"/>
          <w:sz w:val="24"/>
          <w:szCs w:val="24"/>
        </w:rPr>
        <w:t>：专为食品自动化整线配套设计，可与调味混合、喷淋、拌料、称重、包装设备精准联动、同步运行；智能变频同步控速，供料节拍精准匹配产线产能；设备联动稳定性强、故障率低，无人值守适配自动化量产，可实现整线一体化管控。</w:t>
      </w:r>
    </w:p>
    <w:p w:rsidR="00453D0B" w:rsidRPr="00C614CE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出口信息</w:t>
      </w:r>
      <w:r w:rsidRPr="00C614CE">
        <w:rPr>
          <w:rFonts w:asciiTheme="minorEastAsia" w:hAnsiTheme="minorEastAsia" w:cs="Arial"/>
          <w:sz w:val="24"/>
          <w:szCs w:val="24"/>
        </w:rPr>
        <w:t>：产品出口东南亚、中东、南美地区，服务海外食品整厂流水线建设项目，一般贸易出口，整线配套交付体系成熟。</w:t>
      </w:r>
    </w:p>
    <w:p w:rsidR="00453D0B" w:rsidRPr="00C614CE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海关编码</w:t>
      </w:r>
      <w:r w:rsidRPr="00C614CE">
        <w:rPr>
          <w:rFonts w:asciiTheme="minorEastAsia" w:hAnsiTheme="minorEastAsia" w:cs="Arial"/>
          <w:sz w:val="24"/>
          <w:szCs w:val="24"/>
        </w:rPr>
        <w:t>：主要归类：8428330000（食品流水线配套提升设备）</w:t>
      </w:r>
    </w:p>
    <w:p w:rsidR="00453D0B" w:rsidRPr="00C614CE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价格参考</w:t>
      </w:r>
      <w:r w:rsidRPr="00C614CE">
        <w:rPr>
          <w:rFonts w:asciiTheme="minorEastAsia" w:hAnsiTheme="minorEastAsia" w:cs="Arial"/>
          <w:sz w:val="24"/>
          <w:szCs w:val="24"/>
        </w:rPr>
        <w:t>：标准流水线配套提升单机1.8-7万元/台套，智能联动同步提升设备7-18万元/台套，整线配套集成项目18-40万元/套。</w:t>
      </w:r>
    </w:p>
    <w:p w:rsidR="00453D0B" w:rsidRPr="00C614CE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生产周期</w:t>
      </w:r>
      <w:r w:rsidRPr="00C614CE">
        <w:rPr>
          <w:rFonts w:asciiTheme="minorEastAsia" w:hAnsiTheme="minorEastAsia" w:cs="Arial"/>
          <w:sz w:val="24"/>
          <w:szCs w:val="24"/>
        </w:rPr>
        <w:t>：标准设备8-15天，流水线联动定制设备15-28天，整线集成项目28-45天。</w:t>
      </w:r>
    </w:p>
    <w:p w:rsidR="00453D0B" w:rsidRPr="00C614CE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614CE">
        <w:rPr>
          <w:rFonts w:asciiTheme="minorEastAsia" w:hAnsiTheme="minorEastAsia" w:cs="Arial"/>
          <w:b/>
          <w:sz w:val="24"/>
          <w:szCs w:val="24"/>
        </w:rPr>
        <w:t>海关物流周期</w:t>
      </w:r>
      <w:r w:rsidRPr="00C614CE">
        <w:rPr>
          <w:rFonts w:asciiTheme="minorEastAsia" w:hAnsiTheme="minorEastAsia" w:cs="Arial"/>
          <w:sz w:val="24"/>
          <w:szCs w:val="24"/>
        </w:rPr>
        <w:t>：东南亚海运5-8天，中东海运12-18天，南美海运22-32天。</w:t>
      </w:r>
    </w:p>
    <w:p w:rsidR="00453D0B" w:rsidRPr="00F35F09" w:rsidRDefault="00D9287E" w:rsidP="00C614CE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left"/>
      </w:pPr>
      <w:r w:rsidRPr="00C614CE">
        <w:rPr>
          <w:rFonts w:asciiTheme="minorEastAsia" w:hAnsiTheme="minorEastAsia" w:cs="Arial"/>
          <w:b/>
          <w:sz w:val="24"/>
          <w:szCs w:val="24"/>
        </w:rPr>
        <w:t>技术优势</w:t>
      </w:r>
      <w:r w:rsidRPr="00C614CE">
        <w:rPr>
          <w:rFonts w:asciiTheme="minorEastAsia" w:hAnsiTheme="minorEastAsia" w:cs="Arial"/>
          <w:sz w:val="24"/>
          <w:szCs w:val="24"/>
        </w:rPr>
        <w:t>：整线联动配套能力突出，同步控速、节拍精准、适配全自动无人生产线，完美适配新建、升级自动化调味食品工厂，适合流水线规模化配套采购。</w:t>
      </w:r>
    </w:p>
    <w:p w:rsidR="00F35F09" w:rsidRPr="00F35F09" w:rsidRDefault="00F35F09" w:rsidP="00F35F09">
      <w:pPr>
        <w:pStyle w:val="a7"/>
        <w:numPr>
          <w:ilvl w:val="1"/>
          <w:numId w:val="13"/>
        </w:numPr>
        <w:spacing w:before="120" w:after="120" w:line="288" w:lineRule="auto"/>
        <w:ind w:firstLineChars="0"/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4485557" cy="3427012"/>
            <wp:effectExtent l="19050" t="0" r="0" b="0"/>
            <wp:docPr id="2" name="图片 1" descr="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 (1).jpg"/>
                    <pic:cNvPicPr/>
                  </pic:nvPicPr>
                  <pic:blipFill>
                    <a:blip r:embed="rId17" cstate="print"/>
                    <a:srcRect l="6876" t="6640" r="8135" b="6640"/>
                    <a:stretch>
                      <a:fillRect/>
                    </a:stretch>
                  </pic:blipFill>
                  <pic:spPr>
                    <a:xfrm>
                      <a:off x="0" y="0"/>
                      <a:ext cx="4485557" cy="342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F09" w:rsidRPr="00F35F09" w:rsidRDefault="00F35F09" w:rsidP="00F35F09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35F09">
        <w:rPr>
          <w:rFonts w:asciiTheme="minorEastAsia" w:hAnsiTheme="minorEastAsia" w:hint="eastAsia"/>
          <w:sz w:val="24"/>
          <w:szCs w:val="24"/>
        </w:rPr>
        <w:t>图：</w:t>
      </w:r>
      <w:r w:rsidRPr="00F35F09">
        <w:rPr>
          <w:rFonts w:ascii="宋体" w:eastAsia="宋体" w:hAnsi="宋体" w:cs="宋体"/>
          <w:kern w:val="0"/>
          <w:sz w:val="24"/>
          <w:szCs w:val="24"/>
        </w:rPr>
        <w:t>流水线对接调味提升机</w:t>
      </w:r>
      <w:r w:rsidRPr="00F35F09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>
        <w:rPr>
          <w:rFonts w:ascii="宋体" w:eastAsia="宋体" w:hAnsi="宋体" w:cs="宋体" w:hint="eastAsia"/>
          <w:kern w:val="0"/>
          <w:sz w:val="24"/>
          <w:szCs w:val="24"/>
        </w:rPr>
        <w:t>胜川</w:t>
      </w:r>
      <w:proofErr w:type="spellStart"/>
      <w:r w:rsidRPr="00F35F09">
        <w:rPr>
          <w:rFonts w:asciiTheme="minorEastAsia" w:hAnsiTheme="minorEastAsia"/>
          <w:kern w:val="0"/>
          <w:szCs w:val="21"/>
          <w:lang w:eastAsia="en-US"/>
        </w:rPr>
        <w:t>同类型产品参考</w:t>
      </w:r>
      <w:proofErr w:type="spellEnd"/>
      <w:r w:rsidRPr="00F35F09">
        <w:rPr>
          <w:rFonts w:ascii="宋体" w:eastAsia="宋体" w:hAnsi="宋体" w:cs="宋体" w:hint="eastAsia"/>
          <w:kern w:val="0"/>
          <w:sz w:val="24"/>
          <w:szCs w:val="24"/>
        </w:rPr>
        <w:t>）</w:t>
      </w:r>
    </w:p>
    <w:p w:rsidR="00F35F09" w:rsidRDefault="00F35F09" w:rsidP="00F35F09">
      <w:pPr>
        <w:pStyle w:val="a7"/>
        <w:spacing w:before="120" w:after="120" w:line="288" w:lineRule="auto"/>
        <w:ind w:left="780" w:firstLineChars="0" w:firstLine="0"/>
        <w:jc w:val="left"/>
      </w:pPr>
    </w:p>
    <w:sectPr w:rsidR="00F35F09" w:rsidSect="00453D0B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0AA" w:rsidRDefault="005B60AA" w:rsidP="00453D0B">
      <w:r>
        <w:separator/>
      </w:r>
    </w:p>
  </w:endnote>
  <w:endnote w:type="continuationSeparator" w:id="0">
    <w:p w:rsidR="005B60AA" w:rsidRDefault="005B60AA" w:rsidP="00453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0AA" w:rsidRDefault="005B60AA" w:rsidP="00453D0B">
      <w:r>
        <w:separator/>
      </w:r>
    </w:p>
  </w:footnote>
  <w:footnote w:type="continuationSeparator" w:id="0">
    <w:p w:rsidR="005B60AA" w:rsidRDefault="005B60AA" w:rsidP="00453D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F3AF5"/>
    <w:multiLevelType w:val="hybridMultilevel"/>
    <w:tmpl w:val="296C8DD4"/>
    <w:lvl w:ilvl="0" w:tplc="9E720FAE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345011A"/>
    <w:multiLevelType w:val="hybridMultilevel"/>
    <w:tmpl w:val="F4AAAC42"/>
    <w:lvl w:ilvl="0" w:tplc="04090001">
      <w:start w:val="1"/>
      <w:numFmt w:val="bullet"/>
      <w:lvlText w:val=""/>
      <w:lvlJc w:val="left"/>
      <w:pPr>
        <w:ind w:left="786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80D3F2D"/>
    <w:multiLevelType w:val="hybridMultilevel"/>
    <w:tmpl w:val="6A1AC34E"/>
    <w:lvl w:ilvl="0" w:tplc="9E720FAE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D2361A4"/>
    <w:multiLevelType w:val="hybridMultilevel"/>
    <w:tmpl w:val="0C6CD6F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B58A2694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170565B"/>
    <w:multiLevelType w:val="hybridMultilevel"/>
    <w:tmpl w:val="770EDA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59312C8"/>
    <w:multiLevelType w:val="hybridMultilevel"/>
    <w:tmpl w:val="5B6813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1B41C02"/>
    <w:multiLevelType w:val="hybridMultilevel"/>
    <w:tmpl w:val="60E0DD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7F22EE9"/>
    <w:multiLevelType w:val="hybridMultilevel"/>
    <w:tmpl w:val="A6382E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DA376E9"/>
    <w:multiLevelType w:val="hybridMultilevel"/>
    <w:tmpl w:val="298672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E8A1380"/>
    <w:multiLevelType w:val="hybridMultilevel"/>
    <w:tmpl w:val="8D8A833A"/>
    <w:lvl w:ilvl="0" w:tplc="04090001">
      <w:start w:val="1"/>
      <w:numFmt w:val="bullet"/>
      <w:lvlText w:val=""/>
      <w:lvlJc w:val="left"/>
      <w:pPr>
        <w:ind w:left="786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1274FEF"/>
    <w:multiLevelType w:val="hybridMultilevel"/>
    <w:tmpl w:val="802EE87A"/>
    <w:lvl w:ilvl="0" w:tplc="04090001">
      <w:start w:val="1"/>
      <w:numFmt w:val="bullet"/>
      <w:lvlText w:val=""/>
      <w:lvlJc w:val="left"/>
      <w:pPr>
        <w:ind w:left="786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62A141A"/>
    <w:multiLevelType w:val="hybridMultilevel"/>
    <w:tmpl w:val="A0EE6FAE"/>
    <w:lvl w:ilvl="0" w:tplc="9E720FAE">
      <w:numFmt w:val="bullet"/>
      <w:lvlText w:val="•"/>
      <w:lvlJc w:val="left"/>
      <w:pPr>
        <w:ind w:left="36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4A825CD"/>
    <w:multiLevelType w:val="hybridMultilevel"/>
    <w:tmpl w:val="B41066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3"/>
  </w:num>
  <w:num w:numId="6">
    <w:abstractNumId w:val="7"/>
  </w:num>
  <w:num w:numId="7">
    <w:abstractNumId w:val="12"/>
  </w:num>
  <w:num w:numId="8">
    <w:abstractNumId w:val="4"/>
  </w:num>
  <w:num w:numId="9">
    <w:abstractNumId w:val="10"/>
  </w:num>
  <w:num w:numId="10">
    <w:abstractNumId w:val="6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53D0B"/>
    <w:rsid w:val="00067A35"/>
    <w:rsid w:val="000D76BB"/>
    <w:rsid w:val="000F0721"/>
    <w:rsid w:val="00152CF0"/>
    <w:rsid w:val="001A65D7"/>
    <w:rsid w:val="001F4288"/>
    <w:rsid w:val="002F62E9"/>
    <w:rsid w:val="00343BAD"/>
    <w:rsid w:val="003667BF"/>
    <w:rsid w:val="00401FCD"/>
    <w:rsid w:val="004252A9"/>
    <w:rsid w:val="00443A27"/>
    <w:rsid w:val="00453D0B"/>
    <w:rsid w:val="004B7452"/>
    <w:rsid w:val="00504F33"/>
    <w:rsid w:val="00581551"/>
    <w:rsid w:val="005B60AA"/>
    <w:rsid w:val="00615A9E"/>
    <w:rsid w:val="006E7AE7"/>
    <w:rsid w:val="007F1C5E"/>
    <w:rsid w:val="007F69D7"/>
    <w:rsid w:val="0085236E"/>
    <w:rsid w:val="00A05AB4"/>
    <w:rsid w:val="00B73287"/>
    <w:rsid w:val="00B96806"/>
    <w:rsid w:val="00C2552B"/>
    <w:rsid w:val="00C614CE"/>
    <w:rsid w:val="00CA56C7"/>
    <w:rsid w:val="00CA7584"/>
    <w:rsid w:val="00D127ED"/>
    <w:rsid w:val="00D50CC7"/>
    <w:rsid w:val="00D9287E"/>
    <w:rsid w:val="00DD5025"/>
    <w:rsid w:val="00E8345F"/>
    <w:rsid w:val="00F11512"/>
    <w:rsid w:val="00F35F09"/>
    <w:rsid w:val="00F50AC0"/>
    <w:rsid w:val="00FC4135"/>
    <w:rsid w:val="00FD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2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01F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01FC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01FC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1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1F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1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1FCD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401FCD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1">
    <w:name w:val="标题 Char"/>
    <w:basedOn w:val="a0"/>
    <w:link w:val="a5"/>
    <w:uiPriority w:val="10"/>
    <w:rsid w:val="00401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401FCD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401FC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401FCD"/>
    <w:rPr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504F3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04F33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FD75B9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D75B9"/>
    <w:rPr>
      <w:sz w:val="18"/>
      <w:szCs w:val="18"/>
    </w:rPr>
  </w:style>
  <w:style w:type="character" w:styleId="a9">
    <w:name w:val="Strong"/>
    <w:basedOn w:val="a0"/>
    <w:uiPriority w:val="22"/>
    <w:qFormat/>
    <w:rsid w:val="00152C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0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0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75879886@qq.com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mailto:2719203668@qq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macine-xinyi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dchunqiujixie.com" TargetMode="External"/><Relationship Id="rId14" Type="http://schemas.openxmlformats.org/officeDocument/2006/relationships/hyperlink" Target="mailto:sjzzehong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31</cp:revision>
  <dcterms:created xsi:type="dcterms:W3CDTF">2026-07-14T08:21:00Z</dcterms:created>
  <dcterms:modified xsi:type="dcterms:W3CDTF">2026-07-16T09:33:00Z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{"Label":"1","ContentProducer":"001191110102MACQD9K64010000","ProduceID":"7662295832302144473","ReservedCode1":"","ContentPropagator":"","PropagateID":"","ReservedCode2":""}</vt:lpwstr>
  </property>
</Properties>
</file>