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30B" w:rsidRDefault="005D4AEE">
      <w:pPr>
        <w:jc w:val="center"/>
        <w:rPr>
          <w:lang w:eastAsia="zh-CN"/>
        </w:rPr>
      </w:pPr>
      <w:r>
        <w:rPr>
          <w:rFonts w:ascii="黑体" w:eastAsia="黑体" w:hAnsi="黑体"/>
          <w:b/>
          <w:color w:val="1F3A5F"/>
          <w:sz w:val="40"/>
          <w:lang w:eastAsia="zh-CN"/>
        </w:rPr>
        <w:t>在线质量检测机（机器视觉在线检测设备）采购对比报告</w:t>
      </w:r>
    </w:p>
    <w:p w:rsidR="00A564A8" w:rsidRPr="0076049E" w:rsidRDefault="00A564A8" w:rsidP="00A564A8">
      <w:pPr>
        <w:spacing w:before="120" w:after="120" w:line="288" w:lineRule="auto"/>
        <w:rPr>
          <w:rFonts w:asciiTheme="minorEastAsia" w:eastAsiaTheme="minorEastAsia" w:hAnsiTheme="minorEastAsia" w:cs="Arial"/>
          <w:sz w:val="24"/>
          <w:szCs w:val="24"/>
          <w:lang w:eastAsia="zh-CN"/>
        </w:rPr>
      </w:pPr>
      <w:r w:rsidRPr="0076049E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本</w:t>
      </w:r>
      <w:r w:rsidRPr="0076049E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报</w:t>
      </w:r>
      <w:r w:rsidRPr="0076049E">
        <w:rPr>
          <w:rFonts w:asciiTheme="minorEastAsia" w:eastAsiaTheme="minorEastAsia" w:hAnsiTheme="minorEastAsia" w:cs="MS Gothic" w:hint="eastAsia"/>
          <w:sz w:val="24"/>
          <w:szCs w:val="24"/>
          <w:lang w:eastAsia="zh-CN"/>
        </w:rPr>
        <w:t>告精</w:t>
      </w:r>
      <w:r w:rsidRPr="0076049E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选</w:t>
      </w:r>
      <w:r w:rsidRPr="0076049E">
        <w:rPr>
          <w:rFonts w:asciiTheme="minorEastAsia" w:eastAsiaTheme="minorEastAsia" w:hAnsiTheme="minorEastAsia" w:cs="MS Gothic" w:hint="eastAsia"/>
          <w:sz w:val="24"/>
          <w:szCs w:val="24"/>
          <w:lang w:eastAsia="zh-CN"/>
        </w:rPr>
        <w:t>国内</w:t>
      </w:r>
      <w:r w:rsidRPr="0076049E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5家系</w:t>
      </w:r>
      <w:r w:rsidRPr="0076049E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统</w:t>
      </w:r>
      <w:r w:rsidRPr="0076049E">
        <w:rPr>
          <w:rFonts w:asciiTheme="minorEastAsia" w:eastAsiaTheme="minorEastAsia" w:hAnsiTheme="minorEastAsia" w:cs="MS Gothic" w:hint="eastAsia"/>
          <w:sz w:val="24"/>
          <w:szCs w:val="24"/>
          <w:lang w:eastAsia="zh-CN"/>
        </w:rPr>
        <w:t>制造商，均</w:t>
      </w:r>
      <w:r w:rsidRPr="0076049E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为</w:t>
      </w:r>
      <w:r w:rsidRPr="0076049E">
        <w:rPr>
          <w:rFonts w:asciiTheme="minorEastAsia" w:eastAsiaTheme="minorEastAsia" w:hAnsiTheme="minorEastAsia" w:cs="MS Gothic" w:hint="eastAsia"/>
          <w:sz w:val="24"/>
          <w:szCs w:val="24"/>
          <w:lang w:eastAsia="zh-CN"/>
        </w:rPr>
        <w:t>工商注册在</w:t>
      </w:r>
      <w:r w:rsidRPr="0076049E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营</w:t>
      </w:r>
      <w:r w:rsidRPr="0076049E">
        <w:rPr>
          <w:rFonts w:asciiTheme="minorEastAsia" w:eastAsiaTheme="minorEastAsia" w:hAnsiTheme="minorEastAsia" w:cs="MS Gothic" w:hint="eastAsia"/>
          <w:sz w:val="24"/>
          <w:szCs w:val="24"/>
          <w:lang w:eastAsia="zh-CN"/>
        </w:rPr>
        <w:t>企</w:t>
      </w:r>
      <w:r w:rsidRPr="0076049E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业</w:t>
      </w:r>
      <w:r w:rsidRPr="0076049E">
        <w:rPr>
          <w:rFonts w:asciiTheme="minorEastAsia" w:eastAsiaTheme="minorEastAsia" w:hAnsiTheme="minorEastAsia" w:cs="MS Gothic" w:hint="eastAsia"/>
          <w:sz w:val="24"/>
          <w:szCs w:val="24"/>
          <w:lang w:eastAsia="zh-CN"/>
        </w:rPr>
        <w:t>，涵盖行</w:t>
      </w:r>
      <w:r w:rsidRPr="0076049E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业龙头</w:t>
      </w:r>
      <w:r w:rsidRPr="0076049E">
        <w:rPr>
          <w:rFonts w:asciiTheme="minorEastAsia" w:eastAsiaTheme="minorEastAsia" w:hAnsiTheme="minorEastAsia" w:cs="MS Gothic" w:hint="eastAsia"/>
          <w:sz w:val="24"/>
          <w:szCs w:val="24"/>
          <w:lang w:eastAsia="zh-CN"/>
        </w:rPr>
        <w:t>老牌企</w:t>
      </w:r>
      <w:r w:rsidRPr="0076049E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业</w:t>
      </w:r>
      <w:r w:rsidRPr="0076049E">
        <w:rPr>
          <w:rFonts w:asciiTheme="minorEastAsia" w:eastAsiaTheme="minorEastAsia" w:hAnsiTheme="minorEastAsia" w:cs="MS Gothic" w:hint="eastAsia"/>
          <w:sz w:val="24"/>
          <w:szCs w:val="24"/>
          <w:lang w:eastAsia="zh-CN"/>
        </w:rPr>
        <w:t>、</w:t>
      </w:r>
      <w:r w:rsidRPr="0076049E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专业设备</w:t>
      </w:r>
      <w:r w:rsidR="0076049E">
        <w:rPr>
          <w:rFonts w:asciiTheme="minorEastAsia" w:eastAsiaTheme="minorEastAsia" w:hAnsiTheme="minorEastAsia" w:cs="MS Gothic" w:hint="eastAsia"/>
          <w:sz w:val="24"/>
          <w:szCs w:val="24"/>
          <w:lang w:eastAsia="zh-CN"/>
        </w:rPr>
        <w:t>制造商、</w:t>
      </w:r>
      <w:r w:rsidRPr="0076049E">
        <w:rPr>
          <w:rFonts w:asciiTheme="minorEastAsia" w:eastAsiaTheme="minorEastAsia" w:hAnsiTheme="minorEastAsia" w:cs="MS Gothic" w:hint="eastAsia"/>
          <w:sz w:val="24"/>
          <w:szCs w:val="24"/>
          <w:lang w:eastAsia="zh-CN"/>
        </w:rPr>
        <w:t>源</w:t>
      </w:r>
      <w:r w:rsidRPr="0076049E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头</w:t>
      </w:r>
      <w:r w:rsidRPr="0076049E">
        <w:rPr>
          <w:rFonts w:asciiTheme="minorEastAsia" w:eastAsiaTheme="minorEastAsia" w:hAnsiTheme="minorEastAsia" w:cs="MS Gothic" w:hint="eastAsia"/>
          <w:sz w:val="24"/>
          <w:szCs w:val="24"/>
          <w:lang w:eastAsia="zh-CN"/>
        </w:rPr>
        <w:t>厂商及出口型企</w:t>
      </w:r>
      <w:r w:rsidRPr="0076049E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业</w:t>
      </w:r>
      <w:r w:rsidRPr="0076049E">
        <w:rPr>
          <w:rFonts w:asciiTheme="minorEastAsia" w:eastAsiaTheme="minorEastAsia" w:hAnsiTheme="minorEastAsia" w:cs="MS Gothic" w:hint="eastAsia"/>
          <w:sz w:val="24"/>
          <w:szCs w:val="24"/>
          <w:lang w:eastAsia="zh-CN"/>
        </w:rPr>
        <w:t>，供采</w:t>
      </w:r>
      <w:r w:rsidRPr="0076049E">
        <w:rPr>
          <w:rFonts w:asciiTheme="minorEastAsia" w:eastAsiaTheme="minorEastAsia" w:hAnsiTheme="minorEastAsia" w:cs="宋体" w:hint="eastAsia"/>
          <w:sz w:val="24"/>
          <w:szCs w:val="24"/>
          <w:lang w:eastAsia="zh-CN"/>
        </w:rPr>
        <w:t>购</w:t>
      </w:r>
      <w:r w:rsidRPr="0076049E">
        <w:rPr>
          <w:rFonts w:asciiTheme="minorEastAsia" w:eastAsiaTheme="minorEastAsia" w:hAnsiTheme="minorEastAsia" w:cs="MS Gothic" w:hint="eastAsia"/>
          <w:sz w:val="24"/>
          <w:szCs w:val="24"/>
          <w:lang w:eastAsia="zh-CN"/>
        </w:rPr>
        <w:t>参考</w:t>
      </w:r>
      <w:r w:rsidRPr="0076049E">
        <w:rPr>
          <w:rFonts w:asciiTheme="minorEastAsia" w:eastAsiaTheme="minorEastAsia" w:hAnsiTheme="minorEastAsia" w:cs="Arial" w:hint="eastAsia"/>
          <w:sz w:val="24"/>
          <w:szCs w:val="24"/>
          <w:lang w:eastAsia="zh-CN"/>
        </w:rPr>
        <w:t>。</w:t>
      </w:r>
    </w:p>
    <w:p w:rsidR="005E6454" w:rsidRDefault="006D798A" w:rsidP="00A564A8">
      <w:pPr>
        <w:spacing w:before="120" w:after="120" w:line="288" w:lineRule="auto"/>
        <w:rPr>
          <w:rFonts w:asciiTheme="majorEastAsia" w:eastAsiaTheme="majorEastAsia" w:hAnsiTheme="majorEastAsia" w:cs="Arial"/>
          <w:sz w:val="24"/>
          <w:szCs w:val="24"/>
          <w:lang w:eastAsia="zh-CN"/>
        </w:rPr>
      </w:pPr>
      <w:r w:rsidRPr="006D798A">
        <w:rPr>
          <w:rFonts w:asciiTheme="majorEastAsia" w:eastAsiaTheme="majorEastAsia" w:hAnsiTheme="majorEastAsia" w:cs="Arial"/>
          <w:sz w:val="24"/>
          <w:szCs w:val="24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6in">
            <v:imagedata r:id="rId8" o:title="20260715-091143"/>
          </v:shape>
        </w:pict>
      </w:r>
    </w:p>
    <w:p w:rsidR="005E6454" w:rsidRDefault="005E6454">
      <w:pPr>
        <w:rPr>
          <w:rFonts w:asciiTheme="majorEastAsia" w:eastAsiaTheme="majorEastAsia" w:hAnsiTheme="majorEastAsia" w:cs="Arial"/>
          <w:sz w:val="24"/>
          <w:szCs w:val="24"/>
          <w:lang w:eastAsia="zh-CN"/>
        </w:rPr>
      </w:pPr>
      <w:r>
        <w:rPr>
          <w:rFonts w:asciiTheme="majorEastAsia" w:eastAsiaTheme="majorEastAsia" w:hAnsiTheme="majorEastAsia" w:cs="Arial"/>
          <w:sz w:val="24"/>
          <w:szCs w:val="24"/>
          <w:lang w:eastAsia="zh-CN"/>
        </w:rPr>
        <w:br w:type="page"/>
      </w:r>
    </w:p>
    <w:p w:rsidR="005E6454" w:rsidRDefault="005E6454" w:rsidP="00A564A8">
      <w:pPr>
        <w:spacing w:before="120" w:after="120" w:line="288" w:lineRule="auto"/>
        <w:rPr>
          <w:rFonts w:asciiTheme="majorEastAsia" w:eastAsiaTheme="majorEastAsia" w:hAnsiTheme="majorEastAsia" w:cs="Arial"/>
          <w:sz w:val="24"/>
          <w:szCs w:val="24"/>
          <w:lang w:eastAsia="zh-CN"/>
        </w:rPr>
      </w:pPr>
    </w:p>
    <w:p w:rsidR="005E6454" w:rsidRPr="005E6454" w:rsidRDefault="005E6454" w:rsidP="005E6454">
      <w:pPr>
        <w:pStyle w:val="ds-markdown-paragraph"/>
        <w:shd w:val="clear" w:color="auto" w:fill="FFFFFF"/>
        <w:spacing w:before="217" w:beforeAutospacing="0" w:after="217" w:afterAutospacing="0"/>
        <w:rPr>
          <w:rFonts w:cs="Segoe UI"/>
          <w:color w:val="0F1115"/>
          <w:sz w:val="28"/>
          <w:szCs w:val="28"/>
        </w:rPr>
      </w:pPr>
      <w:r w:rsidRPr="005E6454">
        <w:rPr>
          <w:rStyle w:val="af1"/>
          <w:rFonts w:cs="Segoe UI"/>
          <w:color w:val="0F1115"/>
          <w:sz w:val="28"/>
          <w:szCs w:val="28"/>
        </w:rPr>
        <w:t>一、凌云光技术股份有限公司</w:t>
      </w:r>
    </w:p>
    <w:p w:rsidR="00064DDB" w:rsidRDefault="005E6454" w:rsidP="005E645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E6454">
        <w:rPr>
          <w:rStyle w:val="af1"/>
          <w:rFonts w:cs="Segoe UI"/>
          <w:color w:val="0F1115"/>
        </w:rPr>
        <w:t>企业基本信息</w:t>
      </w:r>
      <w:r w:rsidRPr="005E6454">
        <w:rPr>
          <w:rFonts w:cs="Segoe UI"/>
          <w:color w:val="0F1115"/>
        </w:rPr>
        <w:t>：成立于2002年8月13日，法定代表人姚毅，注册资本约4.79亿元（47,923.04</w:t>
      </w:r>
      <w:r w:rsidR="00064DDB">
        <w:rPr>
          <w:rFonts w:cs="Segoe UI"/>
          <w:color w:val="0F1115"/>
        </w:rPr>
        <w:t>万元）</w:t>
      </w:r>
    </w:p>
    <w:p w:rsidR="00064DDB" w:rsidRDefault="005E6454" w:rsidP="005E645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064DDB">
        <w:rPr>
          <w:rFonts w:cs="Segoe UI"/>
          <w:b/>
          <w:color w:val="0F1115"/>
        </w:rPr>
        <w:t>母公司参保人数</w:t>
      </w:r>
      <w:r w:rsidR="00064DDB" w:rsidRPr="00064DDB">
        <w:rPr>
          <w:rFonts w:cs="Segoe UI"/>
          <w:b/>
          <w:color w:val="0F1115"/>
        </w:rPr>
        <w:t>：</w:t>
      </w:r>
      <w:r w:rsidRPr="005E6454">
        <w:rPr>
          <w:rFonts w:cs="Segoe UI"/>
          <w:color w:val="0F1115"/>
        </w:rPr>
        <w:t>约447</w:t>
      </w:r>
      <w:r w:rsidR="00064DDB">
        <w:rPr>
          <w:rFonts w:cs="Segoe UI"/>
          <w:color w:val="0F1115"/>
        </w:rPr>
        <w:t>人（集团含研发、全国销售服务网络，整体人数更多）</w:t>
      </w:r>
    </w:p>
    <w:p w:rsidR="005668DE" w:rsidRDefault="005E6454" w:rsidP="005668DE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064DDB">
        <w:rPr>
          <w:rFonts w:cs="Segoe UI"/>
          <w:b/>
          <w:color w:val="0F1115"/>
        </w:rPr>
        <w:t>地址</w:t>
      </w:r>
      <w:r w:rsidR="00064DDB" w:rsidRPr="00064DDB">
        <w:rPr>
          <w:rFonts w:cs="Segoe UI"/>
          <w:b/>
          <w:color w:val="0F1115"/>
        </w:rPr>
        <w:t>：</w:t>
      </w:r>
      <w:r w:rsidRPr="005E6454">
        <w:rPr>
          <w:rFonts w:cs="Segoe UI"/>
          <w:color w:val="0F1115"/>
        </w:rPr>
        <w:t>位于北京市海淀区翠湖南环路13号院7号楼知识理性大厦。2025年营业收入29.12亿元（同比+30.35%）。</w:t>
      </w:r>
    </w:p>
    <w:p w:rsidR="005668DE" w:rsidRPr="005668DE" w:rsidRDefault="005668DE" w:rsidP="005668DE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668DE">
        <w:rPr>
          <w:b/>
          <w:bCs/>
        </w:rPr>
        <w:t>厂房面积</w:t>
      </w:r>
      <w:r w:rsidRPr="005668DE">
        <w:t>：拥有北京总部智能制造基地、苏州太湖智能产业基地（凌云光太湖智慧园），总厂区建筑面积超120000㎡；其中苏州AI视觉超级工厂为核心量产基地，配备精密光学无尘车间、AI算法调试中心、整机老化测试区、精密装配车间，为国内高端工业视觉、锂电检测、智能成像设备规模化智造基地。</w:t>
      </w:r>
    </w:p>
    <w:p w:rsidR="005E6454" w:rsidRPr="005E6454" w:rsidRDefault="005E6454" w:rsidP="005E645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资质认证</w:t>
      </w:r>
      <w:r w:rsidRPr="005E6454">
        <w:rPr>
          <w:rFonts w:cs="Segoe UI"/>
          <w:color w:val="0F1115"/>
        </w:rPr>
        <w:t>：通过ISO9001、ISO14001、ISO27001管理体系认证，欧盟CE认证，美国UL认证。</w:t>
      </w:r>
    </w:p>
    <w:p w:rsidR="005E6454" w:rsidRPr="005E6454" w:rsidRDefault="005E6454" w:rsidP="005E645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联系方式</w:t>
      </w:r>
      <w:r w:rsidRPr="005E6454">
        <w:rPr>
          <w:rFonts w:cs="Segoe UI"/>
          <w:color w:val="0F1115"/>
        </w:rPr>
        <w:t>：官网</w:t>
      </w:r>
      <w:hyperlink r:id="rId9" w:tgtFrame="_blank" w:history="1">
        <w:r w:rsidRPr="005E6454">
          <w:rPr>
            <w:rStyle w:val="aff2"/>
            <w:rFonts w:cs="Segoe UI"/>
            <w:color w:val="3964FE"/>
          </w:rPr>
          <w:t>www.lusterinc.com</w:t>
        </w:r>
      </w:hyperlink>
      <w:r w:rsidRPr="005E6454">
        <w:rPr>
          <w:rFonts w:cs="Segoe UI"/>
          <w:color w:val="0F1115"/>
        </w:rPr>
        <w:t>，服务热线400-616-7676。</w:t>
      </w:r>
    </w:p>
    <w:p w:rsidR="005E6454" w:rsidRPr="005E6454" w:rsidRDefault="005E6454" w:rsidP="005E645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核心产品</w:t>
      </w:r>
      <w:r w:rsidRPr="005E6454">
        <w:rPr>
          <w:rFonts w:cs="Segoe UI"/>
          <w:color w:val="0F1115"/>
        </w:rPr>
        <w:t>：</w:t>
      </w:r>
      <w:proofErr w:type="spellStart"/>
      <w:r w:rsidRPr="005E6454">
        <w:rPr>
          <w:rFonts w:cs="Segoe UI"/>
          <w:color w:val="0F1115"/>
        </w:rPr>
        <w:t>VisionPrint</w:t>
      </w:r>
      <w:proofErr w:type="spellEnd"/>
      <w:r w:rsidRPr="005E6454">
        <w:rPr>
          <w:rFonts w:cs="Segoe UI"/>
          <w:color w:val="0F1115"/>
        </w:rPr>
        <w:t>印刷质量检测软件、</w:t>
      </w:r>
      <w:proofErr w:type="spellStart"/>
      <w:r w:rsidRPr="005E6454">
        <w:rPr>
          <w:rFonts w:cs="Segoe UI"/>
          <w:color w:val="0F1115"/>
        </w:rPr>
        <w:t>CartonHERO</w:t>
      </w:r>
      <w:proofErr w:type="spellEnd"/>
      <w:r w:rsidRPr="005E6454">
        <w:rPr>
          <w:rFonts w:cs="Segoe UI"/>
          <w:color w:val="0F1115"/>
        </w:rPr>
        <w:t>胶印/糊盒在线检测系统、</w:t>
      </w:r>
      <w:proofErr w:type="spellStart"/>
      <w:r w:rsidRPr="005E6454">
        <w:rPr>
          <w:rFonts w:cs="Segoe UI"/>
          <w:color w:val="0F1115"/>
        </w:rPr>
        <w:t>PackHERO</w:t>
      </w:r>
      <w:proofErr w:type="spellEnd"/>
      <w:r w:rsidRPr="005E6454">
        <w:rPr>
          <w:rFonts w:cs="Segoe UI"/>
          <w:color w:val="0F1115"/>
        </w:rPr>
        <w:t>智能印刷检测系统；覆盖印刷包装、消费电子、新型显示、新能源、半导体等领域。</w:t>
      </w:r>
    </w:p>
    <w:p w:rsidR="005668DE" w:rsidRDefault="005E6454" w:rsidP="005668DE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E6454">
        <w:rPr>
          <w:rStyle w:val="af1"/>
          <w:rFonts w:cs="Segoe UI"/>
          <w:color w:val="0F1115"/>
        </w:rPr>
        <w:t>核心参数</w:t>
      </w:r>
      <w:r w:rsidRPr="005E6454">
        <w:rPr>
          <w:rFonts w:cs="Segoe UI"/>
          <w:color w:val="0F1115"/>
        </w:rPr>
        <w:t>：CartonHERO-650B稳定在线检测速度320m/min；新品1-3分钟向导式建模；文字缺笔断画等缺陷检测能力突出；变速剔废、负间距提效20-30%。</w:t>
      </w:r>
    </w:p>
    <w:p w:rsidR="005668DE" w:rsidRDefault="005E6454" w:rsidP="005668DE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668DE">
        <w:rPr>
          <w:rStyle w:val="af1"/>
          <w:rFonts w:cs="Segoe UI"/>
          <w:color w:val="0F1115"/>
        </w:rPr>
        <w:t>做工质量细节</w:t>
      </w:r>
      <w:r w:rsidRPr="005668DE">
        <w:rPr>
          <w:rFonts w:cs="Segoe UI"/>
          <w:color w:val="0F1115"/>
        </w:rPr>
        <w:t>：精密工业级制造标准；自研</w:t>
      </w:r>
      <w:proofErr w:type="spellStart"/>
      <w:r w:rsidRPr="005668DE">
        <w:rPr>
          <w:rFonts w:cs="Segoe UI"/>
          <w:color w:val="0F1115"/>
        </w:rPr>
        <w:t>VisionAI</w:t>
      </w:r>
      <w:proofErr w:type="spellEnd"/>
      <w:r w:rsidRPr="005668DE">
        <w:rPr>
          <w:rFonts w:cs="Segoe UI"/>
          <w:color w:val="0F1115"/>
        </w:rPr>
        <w:t>深度学习算法平台；软件系统持续迭代升级；符合印刷包装行业GMP及国际标准。</w:t>
      </w:r>
    </w:p>
    <w:p w:rsidR="005E6454" w:rsidRPr="005668DE" w:rsidRDefault="005668DE" w:rsidP="005668DE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668DE">
        <w:rPr>
          <w:b/>
          <w:bCs/>
        </w:rPr>
        <w:t>价格参考</w:t>
      </w:r>
      <w:r w:rsidRPr="005668DE">
        <w:t>：工业视觉相机、小型成像检测单机1.2–5万元/台；中型智能视觉检测设备、锂电外观检测单元5–20万元/套；高精度AI视觉检测工作站、智能成像系统20–60万元/套；定制化整线视觉智能检测工程60–200万元/项目。</w:t>
      </w:r>
    </w:p>
    <w:p w:rsidR="005E6454" w:rsidRPr="005E6454" w:rsidRDefault="005E6454" w:rsidP="005E6454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出口贸易信息</w:t>
      </w:r>
      <w:r w:rsidRPr="005E6454">
        <w:rPr>
          <w:rFonts w:cs="Segoe UI"/>
          <w:color w:val="0F1115"/>
        </w:rPr>
        <w:t>：海关编码9031499090（其他光学测量或检验仪器和器具）；2025年境外主营收入3.94亿元（同比+126.03%）；已切入苹果等全球头部供应链；2025年全资收购丹麦JAI，覆盖欧盟、北美、港澳台等市场；贸易方式直销为主、经销为辅。</w:t>
      </w:r>
    </w:p>
    <w:p w:rsidR="005668DE" w:rsidRDefault="005E6454" w:rsidP="005668DE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E6454">
        <w:rPr>
          <w:rStyle w:val="af1"/>
          <w:rFonts w:cs="Segoe UI"/>
          <w:color w:val="0F1115"/>
        </w:rPr>
        <w:t>生产与物流周期</w:t>
      </w:r>
      <w:r w:rsidRPr="005E6454">
        <w:rPr>
          <w:rFonts w:cs="Segoe UI"/>
          <w:color w:val="0F1115"/>
        </w:rPr>
        <w:t>：定制设备，通常数周至数月，具体需向厂家确认。</w:t>
      </w:r>
    </w:p>
    <w:p w:rsidR="00A7430B" w:rsidRPr="005668DE" w:rsidRDefault="005668DE" w:rsidP="005668DE">
      <w:pPr>
        <w:pStyle w:val="ds-markdown-paragraph"/>
        <w:numPr>
          <w:ilvl w:val="0"/>
          <w:numId w:val="11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668DE">
        <w:rPr>
          <w:b/>
          <w:bCs/>
        </w:rPr>
        <w:t>海关物流周期</w:t>
      </w:r>
      <w:r w:rsidRPr="005668DE">
        <w:t>：高端智能设备出口体系成熟、单证规范、查验率低。海运出口欧洲、美加20–38天；东南亚、中东6–18天；非洲、南美28–42天；精密光学设备空运出口全球主流地区6–12天；</w:t>
      </w:r>
    </w:p>
    <w:p w:rsidR="00A7430B" w:rsidRDefault="005D4AEE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960000" cy="3960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ngyun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30B" w:rsidRPr="005E6454" w:rsidRDefault="005D4AEE">
      <w:pPr>
        <w:jc w:val="center"/>
        <w:rPr>
          <w:szCs w:val="21"/>
          <w:lang w:eastAsia="zh-CN"/>
        </w:rPr>
      </w:pPr>
      <w:r w:rsidRPr="005E6454">
        <w:rPr>
          <w:color w:val="666666"/>
          <w:szCs w:val="21"/>
          <w:lang w:eastAsia="zh-CN"/>
        </w:rPr>
        <w:t xml:space="preserve">图 1  凌云光 </w:t>
      </w:r>
      <w:proofErr w:type="spellStart"/>
      <w:r w:rsidRPr="005E6454">
        <w:rPr>
          <w:color w:val="666666"/>
          <w:szCs w:val="21"/>
          <w:lang w:eastAsia="zh-CN"/>
        </w:rPr>
        <w:t>CartonHERO</w:t>
      </w:r>
      <w:proofErr w:type="spellEnd"/>
      <w:r w:rsidRPr="005E6454">
        <w:rPr>
          <w:color w:val="666666"/>
          <w:szCs w:val="21"/>
          <w:lang w:eastAsia="zh-CN"/>
        </w:rPr>
        <w:t xml:space="preserve"> 系列印刷在线质量检测系统（图片来源：凌云光官方/仪器信息网）</w:t>
      </w:r>
    </w:p>
    <w:p w:rsidR="00A7430B" w:rsidRDefault="00A7430B">
      <w:pPr>
        <w:rPr>
          <w:lang w:eastAsia="zh-CN"/>
        </w:rPr>
      </w:pPr>
    </w:p>
    <w:p w:rsidR="005E6454" w:rsidRPr="005E6454" w:rsidRDefault="005E6454" w:rsidP="005E6454">
      <w:pPr>
        <w:pStyle w:val="ds-markdown-paragraph"/>
        <w:shd w:val="clear" w:color="auto" w:fill="FFFFFF"/>
        <w:spacing w:before="217" w:beforeAutospacing="0" w:after="217" w:afterAutospacing="0"/>
        <w:rPr>
          <w:rFonts w:cs="Segoe UI"/>
          <w:color w:val="0F1115"/>
          <w:sz w:val="28"/>
          <w:szCs w:val="28"/>
        </w:rPr>
      </w:pPr>
      <w:r w:rsidRPr="005E6454">
        <w:rPr>
          <w:rStyle w:val="af1"/>
          <w:rFonts w:cs="Segoe UI"/>
          <w:color w:val="0F1115"/>
          <w:sz w:val="28"/>
          <w:szCs w:val="28"/>
        </w:rPr>
        <w:t>二、苏州天准科技股份有限公司</w:t>
      </w:r>
    </w:p>
    <w:p w:rsidR="0030335A" w:rsidRDefault="005E6454" w:rsidP="005E6454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E6454">
        <w:rPr>
          <w:rStyle w:val="af1"/>
          <w:rFonts w:cs="Segoe UI"/>
          <w:color w:val="0F1115"/>
        </w:rPr>
        <w:t>企业基本信息</w:t>
      </w:r>
      <w:r w:rsidRPr="005E6454">
        <w:rPr>
          <w:rFonts w:cs="Segoe UI"/>
          <w:color w:val="0F1115"/>
        </w:rPr>
        <w:t>：成立于2009年8月20日，法定代表人徐一华，注册资本19,432.05万元，员工约2,283人，</w:t>
      </w:r>
    </w:p>
    <w:p w:rsidR="00F264D5" w:rsidRDefault="005E6454" w:rsidP="00F264D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30335A">
        <w:rPr>
          <w:rFonts w:cs="Segoe UI"/>
          <w:b/>
          <w:color w:val="0F1115"/>
        </w:rPr>
        <w:t>地址</w:t>
      </w:r>
      <w:r w:rsidR="0030335A" w:rsidRPr="0030335A">
        <w:rPr>
          <w:rFonts w:cs="Segoe UI" w:hint="eastAsia"/>
          <w:b/>
          <w:color w:val="0F1115"/>
        </w:rPr>
        <w:t>：</w:t>
      </w:r>
      <w:r w:rsidRPr="005E6454">
        <w:rPr>
          <w:rFonts w:cs="Segoe UI"/>
          <w:color w:val="0F1115"/>
        </w:rPr>
        <w:t>江苏省苏州市高新区五台山路188号。2025年营业收入17.90亿元（同比+11.25%）；新签订单24.45亿元。</w:t>
      </w:r>
    </w:p>
    <w:p w:rsidR="00F264D5" w:rsidRPr="00F264D5" w:rsidRDefault="00F264D5" w:rsidP="00F264D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264D5">
        <w:rPr>
          <w:b/>
          <w:bCs/>
        </w:rPr>
        <w:t>厂房面积</w:t>
      </w:r>
      <w:r w:rsidRPr="00F264D5">
        <w:t>：现有苏州科技城生产基地建筑面积13200㎡，含精密组装车间、无尘检测车间、研发办公试验区；在建高端视觉装备产业化基地占地92亩，规划总建筑面积146000㎡（2028年投产），主营精密测量、半导体检测、AI视觉制程高端装备，无尘精密制造产能行业领先。</w:t>
      </w:r>
    </w:p>
    <w:p w:rsidR="005E6454" w:rsidRPr="005E6454" w:rsidRDefault="005E6454" w:rsidP="005E6454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资质认证</w:t>
      </w:r>
      <w:r w:rsidRPr="005E6454">
        <w:rPr>
          <w:rFonts w:cs="Segoe UI"/>
          <w:color w:val="0F1115"/>
        </w:rPr>
        <w:t>：A股科创板上市公司（股票代码：688003，科创板首批上市）；通过ISO9001、ISO14001、ISO27001管理体系认证，欧盟CE认证，美国UL认证。</w:t>
      </w:r>
    </w:p>
    <w:p w:rsidR="005E6454" w:rsidRPr="005E6454" w:rsidRDefault="005E6454" w:rsidP="005E6454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联系方式</w:t>
      </w:r>
      <w:r w:rsidRPr="005E6454">
        <w:rPr>
          <w:rFonts w:cs="Segoe UI"/>
          <w:color w:val="0F1115"/>
        </w:rPr>
        <w:t>：官网</w:t>
      </w:r>
      <w:hyperlink r:id="rId11" w:tgtFrame="_blank" w:history="1">
        <w:r w:rsidRPr="005E6454">
          <w:rPr>
            <w:rStyle w:val="aff2"/>
            <w:rFonts w:cs="Segoe UI"/>
            <w:color w:val="3964FE"/>
          </w:rPr>
          <w:t>www.tztek.com</w:t>
        </w:r>
      </w:hyperlink>
      <w:r w:rsidRPr="005E6454">
        <w:rPr>
          <w:rFonts w:cs="Segoe UI"/>
          <w:color w:val="0F1115"/>
        </w:rPr>
        <w:t>，电话0512-62396413/0512-62399021。</w:t>
      </w:r>
    </w:p>
    <w:p w:rsidR="005E6454" w:rsidRPr="005E6454" w:rsidRDefault="005E6454" w:rsidP="005E6454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核心产品</w:t>
      </w:r>
      <w:r w:rsidRPr="005E6454">
        <w:rPr>
          <w:rFonts w:cs="Segoe UI"/>
          <w:color w:val="0F1115"/>
        </w:rPr>
        <w:t>：Virgo系列AVI自动外观检测、AOI光学检测、影像/精密测量仪、TZDI激光直接成像；矽行半导体TB2000明场晶圆缺陷检测（14nm及以下）。</w:t>
      </w:r>
    </w:p>
    <w:p w:rsidR="005E6454" w:rsidRPr="005E6454" w:rsidRDefault="005E6454" w:rsidP="005E6454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lastRenderedPageBreak/>
        <w:t>核心参数</w:t>
      </w:r>
      <w:r w:rsidRPr="005E6454">
        <w:rPr>
          <w:rFonts w:cs="Segoe UI"/>
          <w:color w:val="0F1115"/>
        </w:rPr>
        <w:t>：精密设备累计超4,000家客户验证、15年制造经验；TZDI硬板双机双台面日产能≥10,000片；在线检测精度、速度达国际先进水平。</w:t>
      </w:r>
    </w:p>
    <w:p w:rsidR="00F264D5" w:rsidRDefault="005E6454" w:rsidP="00F264D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E6454">
        <w:rPr>
          <w:rStyle w:val="af1"/>
          <w:rFonts w:cs="Segoe UI"/>
          <w:color w:val="0F1115"/>
        </w:rPr>
        <w:t>做工质量细节</w:t>
      </w:r>
      <w:r w:rsidRPr="005E6454">
        <w:rPr>
          <w:rFonts w:cs="Segoe UI"/>
          <w:color w:val="0F1115"/>
        </w:rPr>
        <w:t>：精密工业级制造标准；核心光学部件自主研发；高精度运动控制系统；整机稳定性高，适合24小时连续工业检测。</w:t>
      </w:r>
    </w:p>
    <w:p w:rsidR="00F264D5" w:rsidRPr="00F264D5" w:rsidRDefault="00F264D5" w:rsidP="00F264D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F264D5">
        <w:rPr>
          <w:b/>
          <w:bCs/>
        </w:rPr>
        <w:t>价格参考</w:t>
      </w:r>
      <w:r w:rsidRPr="00F264D5">
        <w:t>：小型精密视觉测量仪器、尺寸检测单机1.5–6万元/台；中型高精度视觉检测设备、3D测量工作站6–25万元/套；半导体晶圆检测、高端制程视觉装备25–80万元/套；定制化智能视觉整线解决方案80–300万元/项目。</w:t>
      </w:r>
    </w:p>
    <w:p w:rsidR="00F264D5" w:rsidRDefault="005E6454" w:rsidP="00F264D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E6454">
        <w:rPr>
          <w:rStyle w:val="af1"/>
          <w:rFonts w:cs="Segoe UI"/>
          <w:color w:val="0F1115"/>
        </w:rPr>
        <w:t>出口贸易信息</w:t>
      </w:r>
      <w:r w:rsidRPr="005E6454">
        <w:rPr>
          <w:rFonts w:cs="Segoe UI"/>
          <w:color w:val="0F1115"/>
        </w:rPr>
        <w:t>：海关编码9031410000（半导体检测）/9031499090（通用光学检测）；产品在与全球领先同行竞争中具备优势，实现进口替代；贸易方式直销为主。</w:t>
      </w:r>
    </w:p>
    <w:p w:rsidR="00F264D5" w:rsidRPr="00F264D5" w:rsidRDefault="00F264D5" w:rsidP="00F264D5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>
        <w:rPr>
          <w:rStyle w:val="af1"/>
          <w:rFonts w:cs="Segoe UI"/>
          <w:color w:val="0F1115"/>
        </w:rPr>
        <w:t>生产</w:t>
      </w:r>
      <w:r w:rsidR="005E6454" w:rsidRPr="00F264D5">
        <w:rPr>
          <w:rStyle w:val="af1"/>
          <w:rFonts w:cs="Segoe UI"/>
          <w:color w:val="0F1115"/>
        </w:rPr>
        <w:t>周期</w:t>
      </w:r>
      <w:r w:rsidR="005E6454" w:rsidRPr="00F264D5">
        <w:rPr>
          <w:rFonts w:cs="Segoe UI"/>
          <w:color w:val="0F1115"/>
        </w:rPr>
        <w:t>：有第三方资料称“月产能约60台、交付周期约45天”，非公司官方口径，仅供参考。</w:t>
      </w:r>
    </w:p>
    <w:p w:rsidR="005E6454" w:rsidRPr="00F264D5" w:rsidRDefault="00F264D5" w:rsidP="00F264D5">
      <w:pPr>
        <w:rPr>
          <w:rFonts w:cs="宋体"/>
          <w:sz w:val="24"/>
          <w:szCs w:val="24"/>
          <w:lang w:eastAsia="zh-CN"/>
        </w:rPr>
      </w:pPr>
      <w:r w:rsidRPr="00F264D5">
        <w:rPr>
          <w:rFonts w:cs="宋体"/>
          <w:b/>
          <w:bCs/>
          <w:sz w:val="24"/>
          <w:szCs w:val="24"/>
          <w:lang w:eastAsia="zh-CN"/>
        </w:rPr>
        <w:t>海关物流周期</w:t>
      </w:r>
      <w:r w:rsidRPr="00F264D5">
        <w:rPr>
          <w:rFonts w:cs="宋体"/>
          <w:sz w:val="24"/>
          <w:szCs w:val="24"/>
          <w:lang w:eastAsia="zh-CN"/>
        </w:rPr>
        <w:t>：精密高端智能装备，出口资质齐全、报关资料标准化。海运欧洲、美加21–39天；东南亚、中东7–19天；南美、非洲29–43天；</w:t>
      </w:r>
    </w:p>
    <w:p w:rsidR="00A7430B" w:rsidRPr="005E6454" w:rsidRDefault="00A7430B">
      <w:pPr>
        <w:rPr>
          <w:lang w:eastAsia="zh-CN"/>
        </w:rPr>
      </w:pPr>
    </w:p>
    <w:p w:rsidR="00A7430B" w:rsidRDefault="005D4AEE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960000" cy="296492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anzhun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96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30B" w:rsidRDefault="005D4AEE">
      <w:pPr>
        <w:jc w:val="center"/>
        <w:rPr>
          <w:lang w:eastAsia="zh-CN"/>
        </w:rPr>
      </w:pPr>
      <w:r>
        <w:rPr>
          <w:i/>
          <w:color w:val="666666"/>
          <w:sz w:val="18"/>
          <w:lang w:eastAsia="zh-CN"/>
        </w:rPr>
        <w:t>图 2  天准科技 AVI 自动外观检测设备（图片来源：天准官方/第三方展示）</w:t>
      </w:r>
    </w:p>
    <w:p w:rsidR="00A7430B" w:rsidRDefault="00A7430B">
      <w:pPr>
        <w:rPr>
          <w:lang w:eastAsia="zh-CN"/>
        </w:rPr>
      </w:pPr>
    </w:p>
    <w:p w:rsidR="005E6454" w:rsidRPr="005E6454" w:rsidRDefault="005E6454" w:rsidP="005E6454">
      <w:pPr>
        <w:pStyle w:val="ds-markdown-paragraph"/>
        <w:shd w:val="clear" w:color="auto" w:fill="FFFFFF"/>
        <w:spacing w:before="217" w:beforeAutospacing="0" w:after="217" w:afterAutospacing="0"/>
        <w:rPr>
          <w:rFonts w:cs="Segoe UI"/>
          <w:color w:val="0F1115"/>
          <w:sz w:val="28"/>
          <w:szCs w:val="28"/>
        </w:rPr>
      </w:pPr>
      <w:r w:rsidRPr="005E6454">
        <w:rPr>
          <w:rStyle w:val="af1"/>
          <w:rFonts w:cs="Segoe UI"/>
          <w:color w:val="0F1115"/>
          <w:sz w:val="28"/>
          <w:szCs w:val="28"/>
        </w:rPr>
        <w:t>三、浙江双元科技股份有限公司</w:t>
      </w:r>
    </w:p>
    <w:p w:rsidR="00595BDB" w:rsidRDefault="005E6454" w:rsidP="005E6454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E6454">
        <w:rPr>
          <w:rStyle w:val="af1"/>
          <w:rFonts w:cs="Segoe UI"/>
          <w:color w:val="0F1115"/>
        </w:rPr>
        <w:t>企业基本信息</w:t>
      </w:r>
      <w:r w:rsidRPr="005E6454">
        <w:rPr>
          <w:rFonts w:cs="Segoe UI"/>
          <w:color w:val="0F1115"/>
        </w:rPr>
        <w:t>：成立于2006年3月21日，法定代表人郑建，注册资本8,551.21</w:t>
      </w:r>
      <w:r w:rsidR="00595BDB">
        <w:rPr>
          <w:rFonts w:cs="Segoe UI"/>
          <w:color w:val="0F1115"/>
        </w:rPr>
        <w:t>万元</w:t>
      </w:r>
    </w:p>
    <w:p w:rsidR="00595BDB" w:rsidRDefault="005E6454" w:rsidP="00595BDB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95BDB">
        <w:rPr>
          <w:rFonts w:cs="Segoe UI"/>
          <w:b/>
          <w:color w:val="0F1115"/>
        </w:rPr>
        <w:t>地址</w:t>
      </w:r>
      <w:r w:rsidR="00595BDB" w:rsidRPr="00595BDB">
        <w:rPr>
          <w:rFonts w:cs="Segoe UI"/>
          <w:b/>
          <w:color w:val="0F1115"/>
        </w:rPr>
        <w:t>：</w:t>
      </w:r>
      <w:r w:rsidRPr="005E6454">
        <w:rPr>
          <w:rFonts w:cs="Segoe UI"/>
          <w:color w:val="0F1115"/>
        </w:rPr>
        <w:t>浙江省杭州市拱墅区莫干山路1418号标准厂房2号楼（上城科技工业基地）。2025年营业收入3.42亿元（同比-11.50%）。</w:t>
      </w:r>
    </w:p>
    <w:p w:rsidR="00595BDB" w:rsidRPr="00595BDB" w:rsidRDefault="00595BDB" w:rsidP="00595BDB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95BDB">
        <w:rPr>
          <w:b/>
          <w:bCs/>
        </w:rPr>
        <w:lastRenderedPageBreak/>
        <w:t>厂房面积</w:t>
      </w:r>
      <w:r w:rsidRPr="00595BDB">
        <w:t>：杭州现有厂区占地30000㎡，包含6000㎡办公研发大楼、800㎡专业研发中心、多座自动化装配车间与调试试验区；新建丰收湖总部基地总建筑面积40000㎡，专注锂电、薄膜、无纺布在线视觉测控设备量产，年产智能测控装备500台套以上。</w:t>
      </w:r>
    </w:p>
    <w:p w:rsidR="005E6454" w:rsidRPr="005E6454" w:rsidRDefault="005E6454" w:rsidP="005E6454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资质认证</w:t>
      </w:r>
      <w:r w:rsidRPr="005E6454">
        <w:rPr>
          <w:rFonts w:cs="Segoe UI"/>
          <w:color w:val="0F1115"/>
        </w:rPr>
        <w:t>：A股科创板上市公司（股票代码：688623，2023年6月8</w:t>
      </w:r>
      <w:r w:rsidR="00595BDB">
        <w:rPr>
          <w:rFonts w:cs="Segoe UI"/>
          <w:color w:val="0F1115"/>
        </w:rPr>
        <w:t>日上市）；</w:t>
      </w:r>
      <w:r w:rsidRPr="005E6454">
        <w:rPr>
          <w:rFonts w:cs="Segoe UI"/>
          <w:color w:val="0F1115"/>
        </w:rPr>
        <w:t>高新技术企业、科技型中小企业。</w:t>
      </w:r>
      <w:r w:rsidR="00F264D5" w:rsidRPr="005E6454">
        <w:rPr>
          <w:rFonts w:cs="Segoe UI"/>
          <w:color w:val="0F1115"/>
        </w:rPr>
        <w:t>欧盟CE认证，美国UL认证。</w:t>
      </w:r>
    </w:p>
    <w:p w:rsidR="005E6454" w:rsidRPr="005E6454" w:rsidRDefault="005E6454" w:rsidP="005E6454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联系方式</w:t>
      </w:r>
      <w:r w:rsidRPr="005E6454">
        <w:rPr>
          <w:rFonts w:cs="Segoe UI"/>
          <w:color w:val="0F1115"/>
        </w:rPr>
        <w:t>：官网</w:t>
      </w:r>
      <w:hyperlink r:id="rId13" w:tgtFrame="_blank" w:history="1">
        <w:r w:rsidRPr="005E6454">
          <w:rPr>
            <w:rStyle w:val="aff2"/>
            <w:rFonts w:cs="Segoe UI"/>
            <w:color w:val="3964FE"/>
          </w:rPr>
          <w:t>www.zjusy.com</w:t>
        </w:r>
      </w:hyperlink>
      <w:r w:rsidRPr="005E6454">
        <w:rPr>
          <w:rFonts w:cs="Segoe UI"/>
          <w:color w:val="0F1115"/>
        </w:rPr>
        <w:t>。</w:t>
      </w:r>
    </w:p>
    <w:p w:rsidR="005E6454" w:rsidRPr="005E6454" w:rsidRDefault="005E6454" w:rsidP="005E6454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核心产品</w:t>
      </w:r>
      <w:r w:rsidRPr="005E6454">
        <w:rPr>
          <w:rFonts w:cs="Segoe UI"/>
          <w:color w:val="0F1115"/>
        </w:rPr>
        <w:t>：在线自动化测控系统（面密度/厚度/克重/水分/灰分闭环控制）+机器视觉智能检测系统；应用锂电、半导体、金属箔材、薄膜、无纺布、造纸、医疗卫材、食品。</w:t>
      </w:r>
    </w:p>
    <w:p w:rsidR="00595BDB" w:rsidRDefault="005E6454" w:rsidP="00595BDB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E6454">
        <w:rPr>
          <w:rStyle w:val="af1"/>
          <w:rFonts w:cs="Segoe UI"/>
          <w:color w:val="0F1115"/>
        </w:rPr>
        <w:t>核心参数</w:t>
      </w:r>
      <w:r w:rsidRPr="005E6454">
        <w:rPr>
          <w:rFonts w:cs="Segoe UI"/>
          <w:color w:val="0F1115"/>
        </w:rPr>
        <w:t>：晶圆全自动AOI精度0.5μm，支持4/6/8/12英寸；铝箔表面缺陷车速≤800m/min、精度0.07mm；高速铝箔针孔600m/min检10μm、800m/min检20μm，检出率≥95%。</w:t>
      </w:r>
    </w:p>
    <w:p w:rsidR="00595BDB" w:rsidRDefault="005E6454" w:rsidP="00595BDB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95BDB">
        <w:rPr>
          <w:rStyle w:val="af1"/>
          <w:rFonts w:cs="Segoe UI"/>
          <w:color w:val="0F1115"/>
        </w:rPr>
        <w:t>做工质量细节</w:t>
      </w:r>
      <w:r w:rsidRPr="00595BDB">
        <w:rPr>
          <w:rFonts w:cs="Segoe UI"/>
          <w:color w:val="0F1115"/>
        </w:rPr>
        <w:t>：在线测控系统+机器视觉双平台集成度高；适用于高速连续产线；核心传感器及算法自主研发；设备稳定性好、数据可追溯。</w:t>
      </w:r>
    </w:p>
    <w:p w:rsidR="005E6454" w:rsidRPr="00595BDB" w:rsidRDefault="00595BDB" w:rsidP="00595BDB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95BDB">
        <w:rPr>
          <w:b/>
          <w:bCs/>
        </w:rPr>
        <w:t>价格参考</w:t>
      </w:r>
      <w:r w:rsidRPr="00595BDB">
        <w:t>：小型在线测控模块、视觉检测单机1–4万元/台；中型薄膜、锂电箔材视觉检测机组4–18万元/套；全自动在线智能测控系统、高精度视觉检测整线18–60万元/套；新能源行业定制化智能测控工程60–150万元/项目。</w:t>
      </w:r>
    </w:p>
    <w:p w:rsidR="00595BDB" w:rsidRDefault="005E6454" w:rsidP="00595BDB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E6454">
        <w:rPr>
          <w:rStyle w:val="af1"/>
          <w:rFonts w:cs="Segoe UI"/>
          <w:color w:val="0F1115"/>
        </w:rPr>
        <w:t>出口贸易信息</w:t>
      </w:r>
      <w:r w:rsidRPr="005E6454">
        <w:rPr>
          <w:rFonts w:cs="Segoe UI"/>
          <w:color w:val="0F1115"/>
        </w:rPr>
        <w:t>：海关编码9031499090（视觉检测）/9031809090（面密度、水分等测控系统）；经营范围含货物进出口；贸易方式直销为主。</w:t>
      </w:r>
    </w:p>
    <w:p w:rsidR="00595BDB" w:rsidRDefault="005E6454" w:rsidP="00595BDB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95BDB">
        <w:rPr>
          <w:rStyle w:val="af1"/>
          <w:rFonts w:cs="Segoe UI"/>
          <w:color w:val="0F1115"/>
        </w:rPr>
        <w:t>生产与物流周期</w:t>
      </w:r>
      <w:r w:rsidRPr="00595BDB">
        <w:rPr>
          <w:rFonts w:cs="Segoe UI"/>
          <w:color w:val="0F1115"/>
        </w:rPr>
        <w:t>：定制设备，具体需向厂家确认。</w:t>
      </w:r>
    </w:p>
    <w:p w:rsidR="00595BDB" w:rsidRPr="00595BDB" w:rsidRDefault="00595BDB" w:rsidP="00595BDB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95BDB">
        <w:rPr>
          <w:b/>
          <w:bCs/>
        </w:rPr>
        <w:t>海关物流周期</w:t>
      </w:r>
      <w:r w:rsidRPr="00595BDB">
        <w:t>：工业自动化测控设备，外贸交付稳定。海运欧洲、美加23–40天；东南亚、中东8–20天；非洲、南美30–45天；空运7–14天；</w:t>
      </w:r>
    </w:p>
    <w:p w:rsidR="00A7430B" w:rsidRPr="00595BDB" w:rsidRDefault="00A7430B" w:rsidP="00595BDB">
      <w:pPr>
        <w:pStyle w:val="ds-markdown-paragraph"/>
        <w:numPr>
          <w:ilvl w:val="0"/>
          <w:numId w:val="13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</w:p>
    <w:p w:rsidR="00A7430B" w:rsidRDefault="005D4AEE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960000" cy="39600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angyuan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30B" w:rsidRPr="005E6454" w:rsidRDefault="005D4AEE">
      <w:pPr>
        <w:jc w:val="center"/>
        <w:rPr>
          <w:szCs w:val="21"/>
          <w:lang w:eastAsia="zh-CN"/>
        </w:rPr>
      </w:pPr>
      <w:r w:rsidRPr="005E6454">
        <w:rPr>
          <w:color w:val="666666"/>
          <w:szCs w:val="21"/>
          <w:lang w:eastAsia="zh-CN"/>
        </w:rPr>
        <w:t>图 3  双元科技机器视觉在线检测系统（图片来源：双元科技官方）</w:t>
      </w:r>
    </w:p>
    <w:p w:rsidR="00A7430B" w:rsidRDefault="00A7430B">
      <w:pPr>
        <w:rPr>
          <w:lang w:eastAsia="zh-CN"/>
        </w:rPr>
      </w:pPr>
    </w:p>
    <w:p w:rsidR="005E6454" w:rsidRPr="005E6454" w:rsidRDefault="005E6454" w:rsidP="005E6454">
      <w:pPr>
        <w:pStyle w:val="ds-markdown-paragraph"/>
        <w:shd w:val="clear" w:color="auto" w:fill="FFFFFF"/>
        <w:spacing w:before="217" w:beforeAutospacing="0" w:after="217" w:afterAutospacing="0"/>
        <w:rPr>
          <w:rFonts w:cs="Segoe UI"/>
          <w:color w:val="0F1115"/>
          <w:sz w:val="28"/>
          <w:szCs w:val="28"/>
        </w:rPr>
      </w:pPr>
      <w:r w:rsidRPr="005E6454">
        <w:rPr>
          <w:rStyle w:val="af1"/>
          <w:rFonts w:cs="Segoe UI"/>
          <w:color w:val="0F1115"/>
          <w:sz w:val="28"/>
          <w:szCs w:val="28"/>
        </w:rPr>
        <w:t>四、超音速人工智能科技股份有限公司（Supersonic AI）</w:t>
      </w:r>
    </w:p>
    <w:p w:rsidR="00064DDB" w:rsidRDefault="005E6454" w:rsidP="005E6454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E6454">
        <w:rPr>
          <w:rStyle w:val="af1"/>
          <w:rFonts w:cs="Segoe UI"/>
          <w:color w:val="0F1115"/>
        </w:rPr>
        <w:t>企业基本信息</w:t>
      </w:r>
      <w:r w:rsidRPr="005E6454">
        <w:rPr>
          <w:rFonts w:cs="Segoe UI"/>
          <w:color w:val="0F1115"/>
        </w:rPr>
        <w:t>：成立于2010年7月2日，法定代表人张俊峰，注册资本7,971.668</w:t>
      </w:r>
      <w:r w:rsidR="00064DDB">
        <w:rPr>
          <w:rFonts w:cs="Segoe UI"/>
          <w:color w:val="0F1115"/>
        </w:rPr>
        <w:t>万元</w:t>
      </w:r>
    </w:p>
    <w:p w:rsidR="00064DDB" w:rsidRDefault="00064DDB" w:rsidP="005E6454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064DDB">
        <w:rPr>
          <w:rFonts w:cs="Segoe UI"/>
          <w:b/>
          <w:color w:val="0F1115"/>
        </w:rPr>
        <w:t>人数：</w:t>
      </w:r>
      <w:r w:rsidR="005E6454" w:rsidRPr="005E6454">
        <w:rPr>
          <w:rFonts w:cs="Segoe UI"/>
          <w:color w:val="0F1115"/>
        </w:rPr>
        <w:t>在职员工300+</w:t>
      </w:r>
      <w:r>
        <w:rPr>
          <w:rFonts w:cs="Segoe UI"/>
          <w:color w:val="0F1115"/>
        </w:rPr>
        <w:t>人</w:t>
      </w:r>
    </w:p>
    <w:p w:rsidR="00064DDB" w:rsidRDefault="005E6454" w:rsidP="00064DDB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064DDB">
        <w:rPr>
          <w:rFonts w:cs="Segoe UI"/>
          <w:b/>
          <w:color w:val="0F1115"/>
        </w:rPr>
        <w:t>地址</w:t>
      </w:r>
      <w:r w:rsidR="00064DDB" w:rsidRPr="00064DDB">
        <w:rPr>
          <w:rFonts w:cs="Segoe UI" w:hint="eastAsia"/>
          <w:b/>
          <w:color w:val="0F1115"/>
        </w:rPr>
        <w:t>：</w:t>
      </w:r>
      <w:r w:rsidRPr="005E6454">
        <w:rPr>
          <w:rFonts w:cs="Segoe UI"/>
          <w:color w:val="0F1115"/>
        </w:rPr>
        <w:t>广东省广州市番禺区石基镇金山村华创动漫产业园B10栋。</w:t>
      </w:r>
    </w:p>
    <w:p w:rsidR="00064DDB" w:rsidRPr="00064DDB" w:rsidRDefault="00064DDB" w:rsidP="00064DDB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064DDB">
        <w:rPr>
          <w:b/>
          <w:bCs/>
        </w:rPr>
        <w:t>厂房面积</w:t>
      </w:r>
      <w:r w:rsidRPr="00064DDB">
        <w:t>：拥有标准化AI视觉智能装备智造厂区，总建筑面积28000㎡，配备AI算法调试实验室、精密装配车间、整机模拟生产测试区、无尘光学调试区，专注食品、农资、矿产、通用工业AI智能分选视觉设备研发与量产。</w:t>
      </w:r>
    </w:p>
    <w:p w:rsidR="005E6454" w:rsidRPr="00064DDB" w:rsidRDefault="005E6454" w:rsidP="00064DDB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64DDB">
        <w:rPr>
          <w:rStyle w:val="af1"/>
          <w:rFonts w:cs="Segoe UI"/>
          <w:color w:val="0F1115"/>
        </w:rPr>
        <w:t>资质认证</w:t>
      </w:r>
      <w:r w:rsidRPr="00064DDB">
        <w:rPr>
          <w:rFonts w:cs="Segoe UI"/>
          <w:color w:val="0F1115"/>
        </w:rPr>
        <w:t>：高新技术企业。</w:t>
      </w:r>
      <w:r w:rsidR="00064DDB" w:rsidRPr="00064DDB">
        <w:t>取得欧盟CE（MD+LVD+EMC）全套安全认证</w:t>
      </w:r>
    </w:p>
    <w:p w:rsidR="005E6454" w:rsidRPr="005E6454" w:rsidRDefault="005E6454" w:rsidP="005E6454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联系方式</w:t>
      </w:r>
      <w:r w:rsidRPr="005E6454">
        <w:rPr>
          <w:rFonts w:cs="Segoe UI"/>
          <w:color w:val="0F1115"/>
        </w:rPr>
        <w:t>：官网</w:t>
      </w:r>
      <w:hyperlink r:id="rId15" w:tgtFrame="_blank" w:history="1">
        <w:r w:rsidRPr="005E6454">
          <w:rPr>
            <w:rStyle w:val="aff2"/>
            <w:rFonts w:cs="Segoe UI"/>
            <w:color w:val="3964FE"/>
          </w:rPr>
          <w:t>www.gzsonic.com</w:t>
        </w:r>
      </w:hyperlink>
      <w:r w:rsidRPr="005E6454">
        <w:rPr>
          <w:rFonts w:cs="Segoe UI"/>
          <w:color w:val="0F1115"/>
        </w:rPr>
        <w:t>。</w:t>
      </w:r>
    </w:p>
    <w:p w:rsidR="005E6454" w:rsidRPr="005E6454" w:rsidRDefault="005E6454" w:rsidP="005E6454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核心产品</w:t>
      </w:r>
      <w:r w:rsidRPr="005E6454">
        <w:rPr>
          <w:rFonts w:cs="Segoe UI"/>
          <w:color w:val="0F1115"/>
        </w:rPr>
        <w:t>：锂电视觉检测（极片分条/卷绕一体机/切叠一体机CCD检测、极片毛刺/熔珠检测）、PCB外观检测、半导体检测、AI+无损探伤；覆盖新能源、氢燃料电池、钙钛矿、军工、泛半导体。</w:t>
      </w:r>
    </w:p>
    <w:p w:rsidR="005E6454" w:rsidRPr="005E6454" w:rsidRDefault="005E6454" w:rsidP="005E6454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核心参数</w:t>
      </w:r>
      <w:r w:rsidRPr="005E6454">
        <w:rPr>
          <w:rFonts w:cs="Segoe UI"/>
          <w:color w:val="0F1115"/>
        </w:rPr>
        <w:t>：卷绕一体机CCD检测速度≤180m/min；幅宽70-300mm；分辨率0.019mm/pix（横向）；对齐精度±0.1mm；过杀率≤0.5%、漏杀率0%。极片毛刺检测速度80-120m/min；分辨率≤1.82μm/pix；精度纵5μm/横7μm。</w:t>
      </w:r>
    </w:p>
    <w:p w:rsidR="00064DDB" w:rsidRDefault="005E6454" w:rsidP="00064DDB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E6454">
        <w:rPr>
          <w:rStyle w:val="af1"/>
          <w:rFonts w:cs="Segoe UI"/>
          <w:color w:val="0F1115"/>
        </w:rPr>
        <w:lastRenderedPageBreak/>
        <w:t>做工质量细节</w:t>
      </w:r>
      <w:r w:rsidRPr="005E6454">
        <w:rPr>
          <w:rFonts w:cs="Segoe UI"/>
          <w:color w:val="0F1115"/>
        </w:rPr>
        <w:t>：专注锂电及新能源领域在线检测设备制造；检测系统与产线高度集成；过杀率/漏杀率控制行业领先；设备运行稳定、检测精度高。</w:t>
      </w:r>
    </w:p>
    <w:p w:rsidR="00064DDB" w:rsidRPr="00064DDB" w:rsidRDefault="00064DDB" w:rsidP="00064DDB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64DDB">
        <w:rPr>
          <w:b/>
          <w:bCs/>
        </w:rPr>
        <w:t>价格参考</w:t>
      </w:r>
      <w:r w:rsidRPr="00064DDB">
        <w:t>：工业视觉相机、小型成像检测单机1.2–5万元/台；中型智能视觉检测设备、锂电外观检测单元5–20万元/套；高精度AI视觉检测工作站、智能成像系统20–60万元/套；定制化整线视觉智能检测工程60–200万元/项目</w:t>
      </w:r>
    </w:p>
    <w:p w:rsidR="005E6454" w:rsidRPr="005E6454" w:rsidRDefault="005E6454" w:rsidP="005E6454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出口贸易信息</w:t>
      </w:r>
      <w:r w:rsidRPr="005E6454">
        <w:rPr>
          <w:rFonts w:cs="Segoe UI"/>
          <w:color w:val="0F1115"/>
        </w:rPr>
        <w:t>：海关编码9031499090（其他光学测量或检验仪器和器具）；官网设英文站；兼容100+锂电厂商；贸易方式直销为主。</w:t>
      </w:r>
    </w:p>
    <w:p w:rsidR="00064DDB" w:rsidRDefault="00064DDB" w:rsidP="00064DDB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>
        <w:rPr>
          <w:rStyle w:val="af1"/>
          <w:rFonts w:cs="Segoe UI"/>
          <w:color w:val="0F1115"/>
        </w:rPr>
        <w:t>生产</w:t>
      </w:r>
      <w:r w:rsidR="005E6454" w:rsidRPr="005E6454">
        <w:rPr>
          <w:rStyle w:val="af1"/>
          <w:rFonts w:cs="Segoe UI"/>
          <w:color w:val="0F1115"/>
        </w:rPr>
        <w:t>周期</w:t>
      </w:r>
      <w:r w:rsidR="005E6454" w:rsidRPr="005E6454">
        <w:rPr>
          <w:rFonts w:cs="Segoe UI"/>
          <w:color w:val="0F1115"/>
        </w:rPr>
        <w:t>：有投资者估算“纯视觉检测设备备货6-8周+安装调试验收3-4周”，非公司官方口径，仅供参考。</w:t>
      </w:r>
    </w:p>
    <w:p w:rsidR="00064DDB" w:rsidRPr="00064DDB" w:rsidRDefault="00064DDB" w:rsidP="00064DDB">
      <w:pPr>
        <w:pStyle w:val="ds-markdown-paragraph"/>
        <w:numPr>
          <w:ilvl w:val="0"/>
          <w:numId w:val="14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64DDB">
        <w:rPr>
          <w:b/>
          <w:bCs/>
        </w:rPr>
        <w:t>海关物流周期</w:t>
      </w:r>
      <w:r w:rsidRPr="00064DDB">
        <w:t>：高端智能设备出口体系成熟、单证规范、查验率低。海运出口欧洲、美加20–38天；东南亚、中东6–18天；非洲、南美28–42天；精密光学设备空运出口全球主流地区6–12天；</w:t>
      </w:r>
    </w:p>
    <w:p w:rsidR="00A7430B" w:rsidRPr="005E6454" w:rsidRDefault="00A7430B">
      <w:pPr>
        <w:rPr>
          <w:lang w:eastAsia="zh-CN"/>
        </w:rPr>
      </w:pPr>
    </w:p>
    <w:p w:rsidR="00A7430B" w:rsidRDefault="0076049E">
      <w:pPr>
        <w:rPr>
          <w:lang w:eastAsia="zh-CN"/>
        </w:rPr>
      </w:pPr>
      <w:r>
        <w:lastRenderedPageBreak/>
        <w:pict>
          <v:shape id="_x0000_i1026" type="#_x0000_t75" style="width:6in;height:6in">
            <v:imagedata r:id="rId16" o:title="20260715-091131"/>
          </v:shape>
        </w:pict>
      </w:r>
    </w:p>
    <w:p w:rsidR="005E6454" w:rsidRPr="005E6454" w:rsidRDefault="005E6454" w:rsidP="005E6454">
      <w:pPr>
        <w:pStyle w:val="ds-markdown-paragraph"/>
        <w:shd w:val="clear" w:color="auto" w:fill="FFFFFF"/>
        <w:spacing w:before="217" w:beforeAutospacing="0" w:after="217" w:afterAutospacing="0"/>
        <w:rPr>
          <w:rFonts w:cs="Segoe UI"/>
          <w:color w:val="0F1115"/>
          <w:sz w:val="28"/>
          <w:szCs w:val="28"/>
        </w:rPr>
      </w:pPr>
      <w:r w:rsidRPr="005E6454">
        <w:rPr>
          <w:rStyle w:val="af1"/>
          <w:rFonts w:cs="Segoe UI"/>
          <w:color w:val="0F1115"/>
          <w:sz w:val="28"/>
          <w:szCs w:val="28"/>
        </w:rPr>
        <w:t>五、中科慧远视觉技术（洛阳）股份有限公司</w:t>
      </w:r>
    </w:p>
    <w:p w:rsidR="00064DDB" w:rsidRDefault="005E6454" w:rsidP="005E6454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E6454">
        <w:rPr>
          <w:rStyle w:val="af1"/>
          <w:rFonts w:cs="Segoe UI"/>
          <w:color w:val="0F1115"/>
        </w:rPr>
        <w:t>企业基本信息</w:t>
      </w:r>
      <w:r w:rsidRPr="005E6454">
        <w:rPr>
          <w:rFonts w:cs="Segoe UI"/>
          <w:color w:val="0F1115"/>
        </w:rPr>
        <w:t>：成立于2016年11月14日，法定代表人张正涛，注册资本约4,442.16</w:t>
      </w:r>
      <w:r w:rsidR="00064DDB">
        <w:rPr>
          <w:rFonts w:cs="Segoe UI"/>
          <w:color w:val="0F1115"/>
        </w:rPr>
        <w:t>万元</w:t>
      </w:r>
    </w:p>
    <w:p w:rsidR="00064DDB" w:rsidRDefault="005E6454" w:rsidP="00064DDB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064DDB">
        <w:rPr>
          <w:rFonts w:cs="Segoe UI"/>
          <w:b/>
          <w:color w:val="0F1115"/>
        </w:rPr>
        <w:t>地址</w:t>
      </w:r>
      <w:r w:rsidR="00064DDB" w:rsidRPr="00064DDB">
        <w:rPr>
          <w:rFonts w:cs="Segoe UI"/>
          <w:b/>
          <w:color w:val="0F1115"/>
        </w:rPr>
        <w:t>：</w:t>
      </w:r>
      <w:r w:rsidRPr="005E6454">
        <w:rPr>
          <w:rFonts w:cs="Segoe UI"/>
          <w:color w:val="0F1115"/>
        </w:rPr>
        <w:t>中国（河南）自由贸易试验区洛阳片区涧西区蓬莱路2</w:t>
      </w:r>
      <w:r w:rsidR="00064DDB">
        <w:rPr>
          <w:rFonts w:cs="Segoe UI"/>
          <w:color w:val="0F1115"/>
        </w:rPr>
        <w:t>号洛阳国家大</w:t>
      </w:r>
      <w:r w:rsidRPr="005E6454">
        <w:rPr>
          <w:rFonts w:cs="Segoe UI"/>
          <w:color w:val="0F1115"/>
        </w:rPr>
        <w:t>科技园5幢。中科院自动化所孵化企业，团队源自中科院自动化所、清华等。</w:t>
      </w:r>
    </w:p>
    <w:p w:rsidR="00064DDB" w:rsidRPr="00064DDB" w:rsidRDefault="00064DDB" w:rsidP="00064DDB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64DDB">
        <w:rPr>
          <w:b/>
          <w:bCs/>
        </w:rPr>
        <w:t>厂房面积</w:t>
      </w:r>
      <w:r w:rsidRPr="00064DDB">
        <w:t>：洛阳智能视觉装备产业园总建筑面积35000㎡，建有光学无尘车间、AI视觉算法研发中心、精密设备装配车间、整机可靠性测试中心，专注玻璃、光伏、锂电、板材高端外观缺陷智能检测设备量产，为中部地区头部工业视觉智造基地。</w:t>
      </w:r>
    </w:p>
    <w:p w:rsidR="005E6454" w:rsidRPr="005E6454" w:rsidRDefault="005E6454" w:rsidP="005E6454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资质认证</w:t>
      </w:r>
      <w:r w:rsidR="00064DDB">
        <w:rPr>
          <w:rFonts w:cs="Segoe UI"/>
          <w:color w:val="0F1115"/>
        </w:rPr>
        <w:t>：</w:t>
      </w:r>
      <w:r w:rsidRPr="005E6454">
        <w:rPr>
          <w:rFonts w:cs="Segoe UI"/>
          <w:color w:val="0F1115"/>
        </w:rPr>
        <w:t>拥有企业技术中心。</w:t>
      </w:r>
    </w:p>
    <w:p w:rsidR="005E6454" w:rsidRPr="005E6454" w:rsidRDefault="005E6454" w:rsidP="005E6454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联系方式</w:t>
      </w:r>
      <w:r w:rsidRPr="005E6454">
        <w:rPr>
          <w:rFonts w:cs="Segoe UI"/>
          <w:color w:val="0F1115"/>
        </w:rPr>
        <w:t>：官网</w:t>
      </w:r>
      <w:hyperlink r:id="rId17" w:tgtFrame="_blank" w:history="1">
        <w:r w:rsidRPr="005E6454">
          <w:rPr>
            <w:rStyle w:val="aff2"/>
            <w:rFonts w:cs="Segoe UI"/>
            <w:color w:val="3964FE"/>
          </w:rPr>
          <w:t>www.casivision.com</w:t>
        </w:r>
      </w:hyperlink>
      <w:r w:rsidRPr="005E6454">
        <w:rPr>
          <w:rFonts w:cs="Segoe UI"/>
          <w:color w:val="0F1115"/>
        </w:rPr>
        <w:t>。</w:t>
      </w:r>
    </w:p>
    <w:p w:rsidR="005E6454" w:rsidRPr="005E6454" w:rsidRDefault="005E6454" w:rsidP="005E6454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lastRenderedPageBreak/>
        <w:t>核心产品</w:t>
      </w:r>
      <w:r w:rsidRPr="005E6454">
        <w:rPr>
          <w:rFonts w:cs="Segoe UI"/>
          <w:color w:val="0F1115"/>
        </w:rPr>
        <w:t>：3D/2.5D玻璃盖板外观缺陷AOI检测设备、手表玻璃盖板AOI、显示模组外观AOI、丝印在线品控仪、半导体AOI。</w:t>
      </w:r>
    </w:p>
    <w:p w:rsidR="00064DDB" w:rsidRDefault="005E6454" w:rsidP="00064DDB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E6454">
        <w:rPr>
          <w:rStyle w:val="af1"/>
          <w:rFonts w:cs="Segoe UI"/>
          <w:color w:val="0F1115"/>
        </w:rPr>
        <w:t>核心参数</w:t>
      </w:r>
      <w:r w:rsidRPr="005E6454">
        <w:rPr>
          <w:rFonts w:cs="Segoe UI"/>
          <w:color w:val="0F1115"/>
        </w:rPr>
        <w:t>：双流道检测效率约1.5秒/片（约人工21倍）；全检漏检率＜1%、过检率＜2%；可检划伤、崩边、凹凸点、漏油、芽/缺/锯齿、透光、毛丝/纤维等20余种缺陷。</w:t>
      </w:r>
    </w:p>
    <w:p w:rsidR="00064DDB" w:rsidRPr="00064DDB" w:rsidRDefault="005E6454" w:rsidP="00064DDB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064DDB">
        <w:rPr>
          <w:rStyle w:val="af1"/>
          <w:rFonts w:cs="Segoe UI"/>
          <w:color w:val="0F1115"/>
        </w:rPr>
        <w:t>做工质量细节</w:t>
      </w:r>
      <w:r w:rsidRPr="00064DDB">
        <w:rPr>
          <w:rFonts w:cs="Segoe UI"/>
          <w:color w:val="0F1115"/>
        </w:rPr>
        <w:t>：中科院精密仪器制造标准；光学系统设计源自中科院技术积累；AI算法针对玻璃/显示行业深度优化；设备检测精度高、漏检率/过检率控制行业领先。</w:t>
      </w:r>
    </w:p>
    <w:p w:rsidR="005E6454" w:rsidRPr="00064DDB" w:rsidRDefault="00064DDB" w:rsidP="00064DDB">
      <w:pPr>
        <w:rPr>
          <w:sz w:val="24"/>
          <w:szCs w:val="24"/>
          <w:lang w:eastAsia="zh-CN"/>
        </w:rPr>
      </w:pPr>
      <w:r w:rsidRPr="00064DDB">
        <w:rPr>
          <w:rFonts w:cs="宋体"/>
          <w:b/>
          <w:bCs/>
          <w:sz w:val="24"/>
          <w:szCs w:val="24"/>
          <w:lang w:eastAsia="zh-CN"/>
        </w:rPr>
        <w:t>价格参考</w:t>
      </w:r>
      <w:r w:rsidRPr="00064DDB">
        <w:rPr>
          <w:rFonts w:cs="宋体"/>
          <w:sz w:val="24"/>
          <w:szCs w:val="24"/>
          <w:lang w:eastAsia="zh-CN"/>
        </w:rPr>
        <w:t>：小</w:t>
      </w:r>
      <w:r w:rsidRPr="00064DDB">
        <w:rPr>
          <w:sz w:val="24"/>
          <w:szCs w:val="24"/>
          <w:lang w:eastAsia="zh-CN"/>
        </w:rPr>
        <w:t>型视觉缺陷检测单元、智能扫描单机1.8–5.5万元/台；中型全自动外观视觉检测设备5.5–22万元/套；光伏、锂电、板材高精度智能检测整线22–65万元/套；行业定制高端智能视觉检测工程65–180万元/项目。</w:t>
      </w:r>
    </w:p>
    <w:p w:rsidR="005E6454" w:rsidRPr="005E6454" w:rsidRDefault="005E6454" w:rsidP="005E6454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5E6454">
        <w:rPr>
          <w:rStyle w:val="af1"/>
          <w:rFonts w:cs="Segoe UI"/>
          <w:color w:val="0F1115"/>
        </w:rPr>
        <w:t>出口贸易信息</w:t>
      </w:r>
      <w:r w:rsidRPr="005E6454">
        <w:rPr>
          <w:rFonts w:cs="Segoe UI"/>
          <w:color w:val="0F1115"/>
        </w:rPr>
        <w:t>：海关编码9031499090（其他光学测量或检验仪器和器具）；位于洛阳自贸片区，具备进出口条件；贸易方式直销为主。</w:t>
      </w:r>
    </w:p>
    <w:p w:rsidR="00064DDB" w:rsidRDefault="005E6454" w:rsidP="00064DDB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 w:hint="eastAsia"/>
          <w:color w:val="0F1115"/>
        </w:rPr>
      </w:pPr>
      <w:r w:rsidRPr="005E6454">
        <w:rPr>
          <w:rStyle w:val="af1"/>
          <w:rFonts w:cs="Segoe UI"/>
          <w:color w:val="0F1115"/>
        </w:rPr>
        <w:t>生产周期</w:t>
      </w:r>
      <w:r w:rsidRPr="005E6454">
        <w:rPr>
          <w:rFonts w:cs="Segoe UI"/>
          <w:color w:val="0F1115"/>
        </w:rPr>
        <w:t>：定制设备，具体需向厂家确认</w:t>
      </w:r>
    </w:p>
    <w:p w:rsidR="00A7430B" w:rsidRPr="00064DDB" w:rsidRDefault="00064DDB" w:rsidP="00064DDB">
      <w:pPr>
        <w:pStyle w:val="ds-markdown-paragraph"/>
        <w:numPr>
          <w:ilvl w:val="0"/>
          <w:numId w:val="15"/>
        </w:numPr>
        <w:shd w:val="clear" w:color="auto" w:fill="FFFFFF"/>
        <w:spacing w:after="0" w:afterAutospacing="0"/>
        <w:ind w:left="0"/>
        <w:rPr>
          <w:rFonts w:cs="Segoe UI"/>
          <w:color w:val="0F1115"/>
        </w:rPr>
      </w:pPr>
      <w:r w:rsidRPr="00064DDB">
        <w:rPr>
          <w:rStyle w:val="af1"/>
          <w:rFonts w:cs="Segoe UI"/>
          <w:color w:val="0F1115"/>
        </w:rPr>
        <w:t>物流周期：</w:t>
      </w:r>
      <w:r w:rsidRPr="00064DDB">
        <w:t>高端工业视觉检测设备，出口流程规范。海运欧洲、美加22–39天；东南亚、中东7–19天；南美、非洲29–44天；精密设备空运6–13天；</w:t>
      </w:r>
    </w:p>
    <w:p w:rsidR="00A7430B" w:rsidRDefault="005D4AEE">
      <w:pPr>
        <w:jc w:val="center"/>
      </w:pPr>
      <w:r>
        <w:rPr>
          <w:noProof/>
          <w:lang w:eastAsia="zh-CN"/>
        </w:rPr>
        <w:drawing>
          <wp:inline distT="0" distB="0" distL="0" distR="0">
            <wp:extent cx="4596973" cy="2587925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hongk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04652" cy="2592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430B" w:rsidRPr="005E6454" w:rsidRDefault="005D4AEE" w:rsidP="005E6454">
      <w:pPr>
        <w:jc w:val="center"/>
        <w:rPr>
          <w:szCs w:val="21"/>
          <w:lang w:eastAsia="zh-CN"/>
        </w:rPr>
      </w:pPr>
      <w:r w:rsidRPr="005E6454">
        <w:rPr>
          <w:color w:val="666666"/>
          <w:szCs w:val="21"/>
          <w:lang w:eastAsia="zh-CN"/>
        </w:rPr>
        <w:t>图 5  中科慧远 玻璃盖板/丝印在线 AOI 检测设备（图片来源：中科慧远官方/展会）</w:t>
      </w:r>
    </w:p>
    <w:sectPr w:rsidR="00A7430B" w:rsidRPr="005E645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4D9F" w:rsidRDefault="00ED4D9F" w:rsidP="00A564A8">
      <w:pPr>
        <w:spacing w:after="0" w:line="240" w:lineRule="auto"/>
      </w:pPr>
      <w:r>
        <w:separator/>
      </w:r>
    </w:p>
  </w:endnote>
  <w:endnote w:type="continuationSeparator" w:id="0">
    <w:p w:rsidR="00ED4D9F" w:rsidRDefault="00ED4D9F" w:rsidP="00A56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4D9F" w:rsidRDefault="00ED4D9F" w:rsidP="00A564A8">
      <w:pPr>
        <w:spacing w:after="0" w:line="240" w:lineRule="auto"/>
      </w:pPr>
      <w:r>
        <w:separator/>
      </w:r>
    </w:p>
  </w:footnote>
  <w:footnote w:type="continuationSeparator" w:id="0">
    <w:p w:rsidR="00ED4D9F" w:rsidRDefault="00ED4D9F" w:rsidP="00A56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86C35FA"/>
    <w:multiLevelType w:val="multilevel"/>
    <w:tmpl w:val="C944D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0378AE"/>
    <w:multiLevelType w:val="multilevel"/>
    <w:tmpl w:val="18EC7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3E0C49"/>
    <w:multiLevelType w:val="multilevel"/>
    <w:tmpl w:val="054A3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637081"/>
    <w:multiLevelType w:val="multilevel"/>
    <w:tmpl w:val="C9AA3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216933"/>
    <w:multiLevelType w:val="hybridMultilevel"/>
    <w:tmpl w:val="18EC73D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7C66024"/>
    <w:multiLevelType w:val="multilevel"/>
    <w:tmpl w:val="00503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11"/>
  </w:num>
  <w:num w:numId="13">
    <w:abstractNumId w:val="12"/>
  </w:num>
  <w:num w:numId="14">
    <w:abstractNumId w:val="10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34616"/>
    <w:rsid w:val="0006063C"/>
    <w:rsid w:val="00064DDB"/>
    <w:rsid w:val="000D5A4A"/>
    <w:rsid w:val="0015074B"/>
    <w:rsid w:val="0029639D"/>
    <w:rsid w:val="0030335A"/>
    <w:rsid w:val="00326F90"/>
    <w:rsid w:val="005668DE"/>
    <w:rsid w:val="00595BDB"/>
    <w:rsid w:val="005D4AEE"/>
    <w:rsid w:val="005E6454"/>
    <w:rsid w:val="006D798A"/>
    <w:rsid w:val="0076049E"/>
    <w:rsid w:val="00A564A8"/>
    <w:rsid w:val="00A7430B"/>
    <w:rsid w:val="00AA1D8D"/>
    <w:rsid w:val="00B47730"/>
    <w:rsid w:val="00CB0664"/>
    <w:rsid w:val="00D600CF"/>
    <w:rsid w:val="00ED4D9F"/>
    <w:rsid w:val="00F264D5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5E6454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5E6454"/>
    <w:rPr>
      <w:rFonts w:ascii="宋体" w:eastAsia="宋体" w:hAnsi="宋体"/>
      <w:sz w:val="18"/>
      <w:szCs w:val="18"/>
    </w:rPr>
  </w:style>
  <w:style w:type="paragraph" w:customStyle="1" w:styleId="ds-markdown-paragraph">
    <w:name w:val="ds-markdown-paragraph"/>
    <w:basedOn w:val="a1"/>
    <w:rsid w:val="005E6454"/>
    <w:pPr>
      <w:spacing w:before="100" w:beforeAutospacing="1" w:after="100" w:afterAutospacing="1" w:line="240" w:lineRule="auto"/>
    </w:pPr>
    <w:rPr>
      <w:rFonts w:cs="宋体"/>
      <w:sz w:val="24"/>
      <w:szCs w:val="24"/>
      <w:lang w:eastAsia="zh-CN"/>
    </w:rPr>
  </w:style>
  <w:style w:type="character" w:styleId="aff2">
    <w:name w:val="Hyperlink"/>
    <w:basedOn w:val="a2"/>
    <w:uiPriority w:val="99"/>
    <w:semiHidden/>
    <w:unhideWhenUsed/>
    <w:rsid w:val="005E64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8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8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5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22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3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3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7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8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5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5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1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8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79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1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7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3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zjusy.com/" TargetMode="Externa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s://www.casivision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ztek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zsonic.com/" TargetMode="Externa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lusterinc.com/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96CE95-6ED0-49FF-9A8E-DB2523B8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5001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9</cp:revision>
  <dcterms:created xsi:type="dcterms:W3CDTF">2013-12-23T23:15:00Z</dcterms:created>
  <dcterms:modified xsi:type="dcterms:W3CDTF">2026-07-15T05:55:00Z</dcterms:modified>
  <cp:category/>
</cp:coreProperties>
</file>