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22C" w:rsidRPr="008E6D9C" w:rsidRDefault="00345C8B">
      <w:pPr>
        <w:pStyle w:val="a8"/>
        <w:jc w:val="center"/>
        <w:rPr>
          <w:rFonts w:ascii="宋体" w:eastAsia="宋体" w:hAnsi="宋体"/>
          <w:lang w:eastAsia="zh-CN"/>
        </w:rPr>
      </w:pPr>
      <w:r w:rsidRPr="008E6D9C">
        <w:rPr>
          <w:rFonts w:ascii="宋体" w:eastAsia="宋体" w:hAnsi="宋体"/>
          <w:color w:val="1F3A5F"/>
          <w:sz w:val="44"/>
          <w:lang w:eastAsia="zh-CN"/>
        </w:rPr>
        <w:t>比重分选机（食品/坚果/粮油）厂家采购对比报告</w:t>
      </w:r>
    </w:p>
    <w:p w:rsidR="0041598A" w:rsidRPr="006D10EF" w:rsidRDefault="0041598A" w:rsidP="0041598A">
      <w:pPr>
        <w:pStyle w:val="21"/>
        <w:ind w:left="360"/>
        <w:rPr>
          <w:rFonts w:ascii="宋体" w:eastAsia="宋体" w:hAnsi="宋体"/>
          <w:b w:val="0"/>
          <w:color w:val="2F5B94"/>
          <w:sz w:val="24"/>
          <w:szCs w:val="24"/>
          <w:lang w:eastAsia="zh-CN"/>
        </w:rPr>
      </w:pPr>
      <w:r w:rsidRPr="006D10EF">
        <w:rPr>
          <w:rStyle w:val="af1"/>
          <w:rFonts w:ascii="宋体" w:eastAsia="宋体" w:hAnsi="宋体" w:cs="Segoe UI"/>
          <w:b/>
          <w:color w:val="0F1115"/>
          <w:sz w:val="24"/>
          <w:szCs w:val="24"/>
          <w:shd w:val="clear" w:color="auto" w:fill="FFFFFF"/>
          <w:lang w:eastAsia="zh-CN"/>
        </w:rPr>
        <w:t>报告说明：</w:t>
      </w:r>
      <w:r w:rsidRPr="006D10EF">
        <w:rPr>
          <w:rFonts w:ascii="宋体" w:eastAsia="宋体" w:hAnsi="宋体" w:cs="Segoe UI"/>
          <w:b w:val="0"/>
          <w:color w:val="0F1115"/>
          <w:sz w:val="24"/>
          <w:szCs w:val="24"/>
          <w:shd w:val="clear" w:color="auto" w:fill="FFFFFF"/>
          <w:lang w:eastAsia="zh-CN"/>
        </w:rPr>
        <w:t> 本报告精选国内5</w:t>
      </w:r>
      <w:r w:rsidR="006D10EF" w:rsidRPr="006D10EF">
        <w:rPr>
          <w:rFonts w:ascii="宋体" w:eastAsia="宋体" w:hAnsi="宋体" w:cs="Segoe UI"/>
          <w:b w:val="0"/>
          <w:color w:val="0F1115"/>
          <w:sz w:val="24"/>
          <w:szCs w:val="24"/>
          <w:shd w:val="clear" w:color="auto" w:fill="FFFFFF"/>
          <w:lang w:eastAsia="zh-CN"/>
        </w:rPr>
        <w:t>家比重分选机专业制造商，均为工商注册在营企业，</w:t>
      </w:r>
      <w:r w:rsidRPr="006D10EF">
        <w:rPr>
          <w:rFonts w:ascii="宋体" w:eastAsia="宋体" w:hAnsi="宋体" w:cs="Segoe UI"/>
          <w:b w:val="0"/>
          <w:color w:val="0F1115"/>
          <w:sz w:val="24"/>
          <w:szCs w:val="24"/>
          <w:shd w:val="clear" w:color="auto" w:fill="FFFFFF"/>
          <w:lang w:eastAsia="zh-CN"/>
        </w:rPr>
        <w:t>高新技术企业及行业龙头，聚焦粮食、坚果、种子、杂粮等颗粒物料的比重分选领域，供采购决策参考。</w:t>
      </w:r>
    </w:p>
    <w:p w:rsidR="00C26FB4" w:rsidRDefault="00C26FB4" w:rsidP="00C26FB4">
      <w:pPr>
        <w:pStyle w:val="21"/>
        <w:ind w:left="360"/>
        <w:jc w:val="center"/>
        <w:rPr>
          <w:rFonts w:ascii="宋体" w:eastAsia="宋体" w:hAnsi="宋体"/>
          <w:color w:val="2F5B94"/>
          <w:sz w:val="28"/>
          <w:szCs w:val="28"/>
          <w:lang w:eastAsia="zh-CN"/>
        </w:rPr>
      </w:pPr>
      <w:r w:rsidRPr="00C26FB4">
        <w:rPr>
          <w:rFonts w:ascii="宋体" w:eastAsia="宋体" w:hAnsi="宋体"/>
          <w:noProof/>
          <w:color w:val="2F5B94"/>
          <w:sz w:val="28"/>
          <w:szCs w:val="28"/>
          <w:lang w:eastAsia="zh-CN"/>
        </w:rPr>
        <w:drawing>
          <wp:inline distT="0" distB="0" distL="0" distR="0">
            <wp:extent cx="3781425" cy="3781425"/>
            <wp:effectExtent l="19050" t="0" r="9525" b="0"/>
            <wp:docPr id="47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83176" cy="3783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FB4" w:rsidRDefault="00C26FB4" w:rsidP="00C26FB4">
      <w:pPr>
        <w:rPr>
          <w:rFonts w:cstheme="majorBidi"/>
          <w:lang w:eastAsia="zh-CN"/>
        </w:rPr>
      </w:pPr>
      <w:r>
        <w:rPr>
          <w:lang w:eastAsia="zh-CN"/>
        </w:rPr>
        <w:br w:type="page"/>
      </w:r>
    </w:p>
    <w:p w:rsidR="00C26FB4" w:rsidRDefault="00C26FB4" w:rsidP="00C26FB4">
      <w:pPr>
        <w:pStyle w:val="21"/>
        <w:ind w:left="360"/>
        <w:jc w:val="center"/>
        <w:rPr>
          <w:rFonts w:ascii="宋体" w:eastAsia="宋体" w:hAnsi="宋体"/>
          <w:color w:val="2F5B94"/>
          <w:sz w:val="28"/>
          <w:szCs w:val="28"/>
          <w:lang w:eastAsia="zh-CN"/>
        </w:rPr>
      </w:pPr>
    </w:p>
    <w:p w:rsidR="0041598A" w:rsidRDefault="0041598A" w:rsidP="0041598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bookmarkStart w:id="0" w:name="OLE_LINK6"/>
      <w:bookmarkStart w:id="1" w:name="OLE_LINK7"/>
      <w:bookmarkStart w:id="2" w:name="OLE_LINK11"/>
      <w:r>
        <w:rPr>
          <w:rStyle w:val="af1"/>
          <w:rFonts w:ascii="Segoe UI" w:hAnsi="Segoe UI" w:cs="Segoe UI"/>
          <w:color w:val="0F1115"/>
        </w:rPr>
        <w:t>一、</w:t>
      </w:r>
      <w:r w:rsidRPr="00DF2F85">
        <w:rPr>
          <w:rStyle w:val="af1"/>
          <w:rFonts w:ascii="Segoe UI" w:hAnsi="Segoe UI" w:cs="Segoe UI"/>
          <w:color w:val="0F1115"/>
          <w:sz w:val="28"/>
          <w:szCs w:val="28"/>
        </w:rPr>
        <w:t>河北聚力特分选技术有限公司</w:t>
      </w:r>
    </w:p>
    <w:p w:rsidR="0041598A" w:rsidRDefault="0041598A" w:rsidP="0041598A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f1"/>
          <w:rFonts w:ascii="Segoe UI" w:hAnsi="Segoe UI" w:cs="Segoe UI"/>
          <w:color w:val="0F1115"/>
        </w:rPr>
        <w:t>企业基本信息</w:t>
      </w:r>
      <w:r>
        <w:rPr>
          <w:rFonts w:ascii="Segoe UI" w:hAnsi="Segoe UI" w:cs="Segoe UI"/>
          <w:color w:val="0F1115"/>
        </w:rPr>
        <w:t>：成立于</w:t>
      </w:r>
      <w:r>
        <w:rPr>
          <w:rFonts w:ascii="Segoe UI" w:hAnsi="Segoe UI" w:cs="Segoe UI"/>
          <w:color w:val="0F1115"/>
        </w:rPr>
        <w:t>2006</w:t>
      </w:r>
      <w:r>
        <w:rPr>
          <w:rFonts w:ascii="Segoe UI" w:hAnsi="Segoe UI" w:cs="Segoe UI"/>
          <w:color w:val="0F1115"/>
        </w:rPr>
        <w:t>年</w:t>
      </w:r>
      <w:r>
        <w:rPr>
          <w:rFonts w:ascii="Segoe UI" w:hAnsi="Segoe UI" w:cs="Segoe UI"/>
          <w:color w:val="0F1115"/>
        </w:rPr>
        <w:t>3</w:t>
      </w:r>
      <w:r>
        <w:rPr>
          <w:rFonts w:ascii="Segoe UI" w:hAnsi="Segoe UI" w:cs="Segoe UI"/>
          <w:color w:val="0F1115"/>
        </w:rPr>
        <w:t>月</w:t>
      </w:r>
      <w:r>
        <w:rPr>
          <w:rFonts w:ascii="Segoe UI" w:hAnsi="Segoe UI" w:cs="Segoe UI"/>
          <w:color w:val="0F1115"/>
        </w:rPr>
        <w:t>9</w:t>
      </w:r>
      <w:r>
        <w:rPr>
          <w:rFonts w:ascii="Segoe UI" w:hAnsi="Segoe UI" w:cs="Segoe UI"/>
          <w:color w:val="0F1115"/>
        </w:rPr>
        <w:t>日，法定代表人高素忠，注册资本</w:t>
      </w:r>
      <w:r>
        <w:rPr>
          <w:rFonts w:ascii="Segoe UI" w:hAnsi="Segoe UI" w:cs="Segoe UI"/>
          <w:color w:val="0F1115"/>
        </w:rPr>
        <w:t>3000</w:t>
      </w:r>
      <w:r>
        <w:rPr>
          <w:rFonts w:ascii="Segoe UI" w:hAnsi="Segoe UI" w:cs="Segoe UI"/>
          <w:color w:val="0F1115"/>
        </w:rPr>
        <w:t>万元，员工约</w:t>
      </w:r>
      <w:r>
        <w:rPr>
          <w:rFonts w:ascii="Segoe UI" w:hAnsi="Segoe UI" w:cs="Segoe UI"/>
          <w:color w:val="0F1115"/>
        </w:rPr>
        <w:t>300</w:t>
      </w:r>
      <w:r>
        <w:rPr>
          <w:rFonts w:ascii="Segoe UI" w:hAnsi="Segoe UI" w:cs="Segoe UI"/>
          <w:color w:val="0F1115"/>
        </w:rPr>
        <w:t>人，地址位于河北省石家庄市经济技术开发区丰产路</w:t>
      </w:r>
      <w:r>
        <w:rPr>
          <w:rFonts w:ascii="Segoe UI" w:hAnsi="Segoe UI" w:cs="Segoe UI"/>
          <w:color w:val="0F1115"/>
        </w:rPr>
        <w:t>36</w:t>
      </w:r>
      <w:r>
        <w:rPr>
          <w:rFonts w:ascii="Segoe UI" w:hAnsi="Segoe UI" w:cs="Segoe UI"/>
          <w:color w:val="0F1115"/>
        </w:rPr>
        <w:t>号。年销售额超</w:t>
      </w:r>
      <w:r>
        <w:rPr>
          <w:rFonts w:ascii="Segoe UI" w:hAnsi="Segoe UI" w:cs="Segoe UI"/>
          <w:color w:val="0F1115"/>
        </w:rPr>
        <w:t>1</w:t>
      </w:r>
      <w:r>
        <w:rPr>
          <w:rFonts w:ascii="Segoe UI" w:hAnsi="Segoe UI" w:cs="Segoe UI"/>
          <w:color w:val="0F1115"/>
        </w:rPr>
        <w:t>亿元，拥有占地</w:t>
      </w:r>
      <w:r>
        <w:rPr>
          <w:rFonts w:ascii="Segoe UI" w:hAnsi="Segoe UI" w:cs="Segoe UI"/>
          <w:color w:val="0F1115"/>
        </w:rPr>
        <w:t>68</w:t>
      </w:r>
      <w:r>
        <w:rPr>
          <w:rFonts w:ascii="Segoe UI" w:hAnsi="Segoe UI" w:cs="Segoe UI"/>
          <w:color w:val="0F1115"/>
        </w:rPr>
        <w:t>亩（约</w:t>
      </w:r>
      <w:r>
        <w:rPr>
          <w:rFonts w:ascii="Segoe UI" w:hAnsi="Segoe UI" w:cs="Segoe UI"/>
          <w:color w:val="0F1115"/>
        </w:rPr>
        <w:t>45000</w:t>
      </w:r>
      <w:r>
        <w:rPr>
          <w:rFonts w:ascii="Segoe UI" w:hAnsi="Segoe UI" w:cs="Segoe UI"/>
          <w:color w:val="0F1115"/>
        </w:rPr>
        <w:t>㎡）研发生产基地，年产量</w:t>
      </w:r>
      <w:r>
        <w:rPr>
          <w:rFonts w:ascii="Segoe UI" w:hAnsi="Segoe UI" w:cs="Segoe UI"/>
          <w:color w:val="0F1115"/>
        </w:rPr>
        <w:t>3000</w:t>
      </w:r>
      <w:r>
        <w:rPr>
          <w:rFonts w:ascii="Segoe UI" w:hAnsi="Segoe UI" w:cs="Segoe UI"/>
          <w:color w:val="0F1115"/>
        </w:rPr>
        <w:t>多台。</w:t>
      </w:r>
    </w:p>
    <w:p w:rsidR="0041598A" w:rsidRDefault="0041598A" w:rsidP="0041598A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f1"/>
          <w:rFonts w:ascii="Segoe UI" w:hAnsi="Segoe UI" w:cs="Segoe UI"/>
          <w:color w:val="0F1115"/>
        </w:rPr>
        <w:t>资质认证</w:t>
      </w:r>
      <w:r>
        <w:rPr>
          <w:rFonts w:ascii="Segoe UI" w:hAnsi="Segoe UI" w:cs="Segoe UI"/>
          <w:color w:val="0F1115"/>
        </w:rPr>
        <w:t>：</w:t>
      </w:r>
      <w:r w:rsidR="00DF2F85">
        <w:rPr>
          <w:rFonts w:ascii="Segoe UI" w:hAnsi="Segoe UI" w:cs="Segoe UI"/>
          <w:color w:val="0F1115"/>
        </w:rPr>
        <w:t>高新技术企业</w:t>
      </w:r>
      <w:r>
        <w:rPr>
          <w:rFonts w:ascii="Segoe UI" w:hAnsi="Segoe UI" w:cs="Segoe UI"/>
          <w:color w:val="0F1115"/>
        </w:rPr>
        <w:t>；通过</w:t>
      </w:r>
      <w:r>
        <w:rPr>
          <w:rFonts w:ascii="Segoe UI" w:hAnsi="Segoe UI" w:cs="Segoe UI"/>
          <w:color w:val="0F1115"/>
        </w:rPr>
        <w:t>ISO9001</w:t>
      </w:r>
      <w:r>
        <w:rPr>
          <w:rFonts w:ascii="Segoe UI" w:hAnsi="Segoe UI" w:cs="Segoe UI"/>
          <w:color w:val="0F1115"/>
        </w:rPr>
        <w:t>质量管理体系认证、欧盟</w:t>
      </w:r>
      <w:r>
        <w:rPr>
          <w:rFonts w:ascii="Segoe UI" w:hAnsi="Segoe UI" w:cs="Segoe UI"/>
          <w:color w:val="0F1115"/>
        </w:rPr>
        <w:t>CE</w:t>
      </w:r>
      <w:r>
        <w:rPr>
          <w:rFonts w:ascii="Segoe UI" w:hAnsi="Segoe UI" w:cs="Segoe UI"/>
          <w:color w:val="0F1115"/>
        </w:rPr>
        <w:t>认证；持有</w:t>
      </w:r>
      <w:r>
        <w:rPr>
          <w:rFonts w:ascii="Segoe UI" w:hAnsi="Segoe UI" w:cs="Segoe UI"/>
          <w:color w:val="0F1115"/>
        </w:rPr>
        <w:t>7</w:t>
      </w:r>
      <w:r>
        <w:rPr>
          <w:rFonts w:ascii="Segoe UI" w:hAnsi="Segoe UI" w:cs="Segoe UI"/>
          <w:color w:val="0F1115"/>
        </w:rPr>
        <w:t>个注册商标及</w:t>
      </w:r>
      <w:r>
        <w:rPr>
          <w:rFonts w:ascii="Segoe UI" w:hAnsi="Segoe UI" w:cs="Segoe UI"/>
          <w:color w:val="0F1115"/>
        </w:rPr>
        <w:t>106</w:t>
      </w:r>
      <w:r>
        <w:rPr>
          <w:rFonts w:ascii="Segoe UI" w:hAnsi="Segoe UI" w:cs="Segoe UI"/>
          <w:color w:val="0F1115"/>
        </w:rPr>
        <w:t>项专利；</w:t>
      </w:r>
    </w:p>
    <w:p w:rsidR="0041598A" w:rsidRDefault="0041598A" w:rsidP="0041598A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f1"/>
          <w:rFonts w:ascii="Segoe UI" w:hAnsi="Segoe UI" w:cs="Segoe UI"/>
          <w:color w:val="0F1115"/>
        </w:rPr>
        <w:t>联系方式</w:t>
      </w:r>
      <w:r>
        <w:rPr>
          <w:rFonts w:ascii="Segoe UI" w:hAnsi="Segoe UI" w:cs="Segoe UI"/>
          <w:color w:val="0F1115"/>
        </w:rPr>
        <w:t>：邮箱</w:t>
      </w:r>
      <w:r>
        <w:rPr>
          <w:rFonts w:ascii="Segoe UI" w:hAnsi="Segoe UI" w:cs="Segoe UI"/>
          <w:color w:val="0F1115"/>
        </w:rPr>
        <w:t>jlt@julite.com</w:t>
      </w:r>
      <w:r>
        <w:rPr>
          <w:rFonts w:ascii="Segoe UI" w:hAnsi="Segoe UI" w:cs="Segoe UI"/>
          <w:color w:val="0F1115"/>
        </w:rPr>
        <w:t>，电话</w:t>
      </w:r>
      <w:r>
        <w:rPr>
          <w:rFonts w:ascii="Segoe UI" w:hAnsi="Segoe UI" w:cs="Segoe UI"/>
          <w:color w:val="0F1115"/>
        </w:rPr>
        <w:t>13932110208</w:t>
      </w:r>
      <w:r>
        <w:rPr>
          <w:rFonts w:ascii="Segoe UI" w:hAnsi="Segoe UI" w:cs="Segoe UI"/>
          <w:color w:val="0F1115"/>
        </w:rPr>
        <w:t>，网站</w:t>
      </w:r>
      <w:hyperlink r:id="rId9" w:tgtFrame="_blank" w:history="1">
        <w:r w:rsidRPr="0041598A">
          <w:rPr>
            <w:rStyle w:val="aff2"/>
            <w:rFonts w:ascii="Segoe UI" w:hAnsi="Segoe UI" w:cs="Segoe UI"/>
            <w:color w:val="3964FE"/>
          </w:rPr>
          <w:t>https://www.julite.com.cn/</w:t>
        </w:r>
      </w:hyperlink>
      <w:r w:rsidRPr="0041598A">
        <w:rPr>
          <w:rFonts w:ascii="Segoe UI" w:hAnsi="Segoe UI" w:cs="Segoe UI"/>
          <w:color w:val="0F1115"/>
        </w:rPr>
        <w:t>。</w:t>
      </w:r>
    </w:p>
    <w:p w:rsidR="0041598A" w:rsidRDefault="0041598A" w:rsidP="0041598A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f1"/>
          <w:rFonts w:ascii="Segoe UI" w:hAnsi="Segoe UI" w:cs="Segoe UI"/>
          <w:color w:val="0F1115"/>
        </w:rPr>
        <w:t>核心产品</w:t>
      </w:r>
      <w:r>
        <w:rPr>
          <w:rFonts w:ascii="Segoe UI" w:hAnsi="Segoe UI" w:cs="Segoe UI"/>
          <w:color w:val="0F1115"/>
        </w:rPr>
        <w:t>：</w:t>
      </w:r>
      <w:r>
        <w:rPr>
          <w:rFonts w:ascii="Segoe UI" w:hAnsi="Segoe UI" w:cs="Segoe UI"/>
          <w:color w:val="0F1115"/>
        </w:rPr>
        <w:t>5XZ</w:t>
      </w:r>
      <w:r>
        <w:rPr>
          <w:rFonts w:ascii="Segoe UI" w:hAnsi="Segoe UI" w:cs="Segoe UI"/>
          <w:color w:val="0F1115"/>
        </w:rPr>
        <w:t>系列负压比重精选机、</w:t>
      </w:r>
      <w:r>
        <w:rPr>
          <w:rFonts w:ascii="Segoe UI" w:hAnsi="Segoe UI" w:cs="Segoe UI"/>
          <w:color w:val="0F1115"/>
        </w:rPr>
        <w:t>5XFZ</w:t>
      </w:r>
      <w:r>
        <w:rPr>
          <w:rFonts w:ascii="Segoe UI" w:hAnsi="Segoe UI" w:cs="Segoe UI"/>
          <w:color w:val="0F1115"/>
        </w:rPr>
        <w:t>风筛比重复合精选机；单台处理量</w:t>
      </w:r>
      <w:r>
        <w:rPr>
          <w:rFonts w:ascii="Segoe UI" w:hAnsi="Segoe UI" w:cs="Segoe UI"/>
          <w:color w:val="0F1115"/>
        </w:rPr>
        <w:t>2-30t/h</w:t>
      </w:r>
      <w:r>
        <w:rPr>
          <w:rFonts w:ascii="Segoe UI" w:hAnsi="Segoe UI" w:cs="Segoe UI"/>
          <w:color w:val="0F1115"/>
        </w:rPr>
        <w:t>；适用小麦、玉米、葵花籽、花生、坚果、杂粮、豆类、种子等各类颗粒物料。</w:t>
      </w:r>
    </w:p>
    <w:p w:rsidR="0041598A" w:rsidRDefault="0041598A" w:rsidP="0041598A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f1"/>
          <w:rFonts w:ascii="Segoe UI" w:hAnsi="Segoe UI" w:cs="Segoe UI"/>
          <w:color w:val="0F1115"/>
        </w:rPr>
        <w:t>技术特点</w:t>
      </w:r>
      <w:r>
        <w:rPr>
          <w:rFonts w:ascii="Segoe UI" w:hAnsi="Segoe UI" w:cs="Segoe UI"/>
          <w:color w:val="0F1115"/>
        </w:rPr>
        <w:t>：负压比重精选技术成熟，可精准去除霉变粒、瘪粒、空壳、虫蛀粒、不完善粒等比重较轻的杂质；兼具去石功能；风室独立分区设计（分层区、稳定区、辨别区），分选状态优化；筛网采用进口名贵木材及</w:t>
      </w:r>
      <w:r>
        <w:rPr>
          <w:rFonts w:ascii="Segoe UI" w:hAnsi="Segoe UI" w:cs="Segoe UI"/>
          <w:color w:val="0F1115"/>
        </w:rPr>
        <w:t>304</w:t>
      </w:r>
      <w:r>
        <w:rPr>
          <w:rFonts w:ascii="Segoe UI" w:hAnsi="Segoe UI" w:cs="Segoe UI"/>
          <w:color w:val="0F1115"/>
        </w:rPr>
        <w:t>不锈钢网片，耐磨耐用；产品覆盖粮食加工、种子分选等六大领域。</w:t>
      </w:r>
    </w:p>
    <w:p w:rsidR="00DF2F85" w:rsidRDefault="0041598A" w:rsidP="00DF2F85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>
        <w:rPr>
          <w:rStyle w:val="af1"/>
          <w:rFonts w:ascii="Segoe UI" w:hAnsi="Segoe UI" w:cs="Segoe UI"/>
          <w:color w:val="0F1115"/>
        </w:rPr>
        <w:t>做工质量细节</w:t>
      </w:r>
      <w:r>
        <w:rPr>
          <w:rFonts w:ascii="Segoe UI" w:hAnsi="Segoe UI" w:cs="Segoe UI"/>
          <w:color w:val="0F1115"/>
        </w:rPr>
        <w:t>：拥有多台激光切割机、数控折弯机、焊接机器人、喷砂喷塑流水线等先进生产设备；</w:t>
      </w:r>
      <w:r>
        <w:rPr>
          <w:rFonts w:ascii="Segoe UI" w:hAnsi="Segoe UI" w:cs="Segoe UI"/>
          <w:color w:val="0F1115"/>
        </w:rPr>
        <w:t>4S</w:t>
      </w:r>
      <w:r>
        <w:rPr>
          <w:rFonts w:ascii="Segoe UI" w:hAnsi="Segoe UI" w:cs="Segoe UI"/>
          <w:color w:val="0F1115"/>
        </w:rPr>
        <w:t>级交付能力；产品已销往全球</w:t>
      </w:r>
      <w:r>
        <w:rPr>
          <w:rFonts w:ascii="Segoe UI" w:hAnsi="Segoe UI" w:cs="Segoe UI"/>
          <w:color w:val="0F1115"/>
        </w:rPr>
        <w:t>50</w:t>
      </w:r>
      <w:r>
        <w:rPr>
          <w:rFonts w:ascii="Segoe UI" w:hAnsi="Segoe UI" w:cs="Segoe UI"/>
          <w:color w:val="0F1115"/>
        </w:rPr>
        <w:t>多个国家和地区。</w:t>
      </w:r>
    </w:p>
    <w:p w:rsidR="00DF2F85" w:rsidRPr="00DF2F85" w:rsidRDefault="00DF2F85" w:rsidP="00DF2F85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DF2F85">
        <w:rPr>
          <w:rFonts w:hint="eastAsia"/>
          <w:b/>
          <w:bCs/>
        </w:rPr>
        <w:t>价格</w:t>
      </w:r>
      <w:r w:rsidRPr="00DF2F85">
        <w:rPr>
          <w:b/>
          <w:bCs/>
        </w:rPr>
        <w:t>参考</w:t>
      </w:r>
      <w:r w:rsidRPr="00DF2F85">
        <w:t>：主打粮食种子清选机、比重分选机、去石除尘精选设备；小型抛光、简易筛选单机2.2–3.8万元；中型复式风筛清选、豆类精选设备3.8–7.2万元；大产量种子分级、除尘成套机组7.2–15万元；大型智能化粮食种子深加工分选整线15–36万元，设备精度高、净度达标率高，适配良种基地、粮油规模化加工厂量产。</w:t>
      </w:r>
    </w:p>
    <w:p w:rsidR="00DF2F85" w:rsidRDefault="0041598A" w:rsidP="00DF2F85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>
        <w:rPr>
          <w:rStyle w:val="af1"/>
          <w:rFonts w:ascii="Segoe UI" w:hAnsi="Segoe UI" w:cs="Segoe UI"/>
          <w:color w:val="0F1115"/>
        </w:rPr>
        <w:t>出口贸易信息</w:t>
      </w:r>
      <w:r>
        <w:rPr>
          <w:rFonts w:ascii="Segoe UI" w:hAnsi="Segoe UI" w:cs="Segoe UI"/>
          <w:color w:val="0F1115"/>
        </w:rPr>
        <w:t>：海关编码</w:t>
      </w:r>
      <w:r>
        <w:rPr>
          <w:rFonts w:ascii="Segoe UI" w:hAnsi="Segoe UI" w:cs="Segoe UI"/>
          <w:color w:val="0F1115"/>
        </w:rPr>
        <w:t>8437</w:t>
      </w:r>
      <w:r>
        <w:rPr>
          <w:rFonts w:ascii="Segoe UI" w:hAnsi="Segoe UI" w:cs="Segoe UI"/>
          <w:color w:val="0F1115"/>
        </w:rPr>
        <w:t>（种子、谷物或干豆的清洁、分选或分级机器）；</w:t>
      </w:r>
      <w:r>
        <w:rPr>
          <w:rFonts w:ascii="Segoe UI" w:hAnsi="Segoe UI" w:cs="Segoe UI"/>
          <w:color w:val="0F1115"/>
        </w:rPr>
        <w:t>2009</w:t>
      </w:r>
      <w:r>
        <w:rPr>
          <w:rFonts w:ascii="Segoe UI" w:hAnsi="Segoe UI" w:cs="Segoe UI"/>
          <w:color w:val="0F1115"/>
        </w:rPr>
        <w:t>年取得自营进出口权，产品出口美国、阿根廷、土耳其、乌克兰、泰国、印尼、澳大利亚、埃及、尼日利亚、肯尼亚等</w:t>
      </w:r>
      <w:r>
        <w:rPr>
          <w:rFonts w:ascii="Segoe UI" w:hAnsi="Segoe UI" w:cs="Segoe UI"/>
          <w:color w:val="0F1115"/>
        </w:rPr>
        <w:t>50+</w:t>
      </w:r>
      <w:r>
        <w:rPr>
          <w:rFonts w:ascii="Segoe UI" w:hAnsi="Segoe UI" w:cs="Segoe UI"/>
          <w:color w:val="0F1115"/>
        </w:rPr>
        <w:t>国家；贸易方式</w:t>
      </w:r>
      <w:r>
        <w:rPr>
          <w:rFonts w:ascii="Segoe UI" w:hAnsi="Segoe UI" w:cs="Segoe UI"/>
          <w:color w:val="0F1115"/>
        </w:rPr>
        <w:t>FOB</w:t>
      </w:r>
      <w:r>
        <w:rPr>
          <w:rFonts w:ascii="Segoe UI" w:hAnsi="Segoe UI" w:cs="Segoe UI"/>
          <w:color w:val="0F1115"/>
        </w:rPr>
        <w:t>天津</w:t>
      </w:r>
      <w:r>
        <w:rPr>
          <w:rFonts w:ascii="Segoe UI" w:hAnsi="Segoe UI" w:cs="Segoe UI"/>
          <w:color w:val="0F1115"/>
        </w:rPr>
        <w:t>/</w:t>
      </w:r>
      <w:r>
        <w:rPr>
          <w:rFonts w:ascii="Segoe UI" w:hAnsi="Segoe UI" w:cs="Segoe UI"/>
          <w:color w:val="0F1115"/>
        </w:rPr>
        <w:t>青岛港、一般贸易。</w:t>
      </w:r>
    </w:p>
    <w:p w:rsidR="00DF2F85" w:rsidRDefault="0041598A" w:rsidP="00DF2F85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DF2F85">
        <w:rPr>
          <w:rStyle w:val="af1"/>
          <w:rFonts w:ascii="Segoe UI" w:hAnsi="Segoe UI" w:cs="Segoe UI"/>
          <w:color w:val="0F1115"/>
        </w:rPr>
        <w:t>生产与物流周期</w:t>
      </w:r>
      <w:r w:rsidRPr="00DF2F85">
        <w:rPr>
          <w:rFonts w:ascii="Segoe UI" w:hAnsi="Segoe UI" w:cs="Segoe UI"/>
          <w:color w:val="0F1115"/>
        </w:rPr>
        <w:t>：标准机型</w:t>
      </w:r>
      <w:r w:rsidRPr="00DF2F85">
        <w:rPr>
          <w:rFonts w:ascii="Segoe UI" w:hAnsi="Segoe UI" w:cs="Segoe UI"/>
          <w:color w:val="0F1115"/>
        </w:rPr>
        <w:t>15-25</w:t>
      </w:r>
      <w:r w:rsidRPr="00DF2F85">
        <w:rPr>
          <w:rFonts w:ascii="Segoe UI" w:hAnsi="Segoe UI" w:cs="Segoe UI"/>
          <w:color w:val="0F1115"/>
        </w:rPr>
        <w:t>天，定制机型</w:t>
      </w:r>
      <w:r w:rsidRPr="00DF2F85">
        <w:rPr>
          <w:rFonts w:ascii="Segoe UI" w:hAnsi="Segoe UI" w:cs="Segoe UI"/>
          <w:color w:val="0F1115"/>
        </w:rPr>
        <w:t>30-45</w:t>
      </w:r>
      <w:r w:rsidRPr="00DF2F85">
        <w:rPr>
          <w:rFonts w:ascii="Segoe UI" w:hAnsi="Segoe UI" w:cs="Segoe UI"/>
          <w:color w:val="0F1115"/>
        </w:rPr>
        <w:t>天。</w:t>
      </w:r>
    </w:p>
    <w:p w:rsidR="0041598A" w:rsidRPr="00DF2F85" w:rsidRDefault="00DF2F85" w:rsidP="00DF2F85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DF2F85">
        <w:rPr>
          <w:b/>
          <w:bCs/>
        </w:rPr>
        <w:t>海关物流周期</w:t>
      </w:r>
      <w:r w:rsidRPr="00DF2F85">
        <w:t>：石家庄厂区内陆拖车至青岛港2–3天；海运东南亚7–19天、欧美23–41天、非洲南美29–46天；空运7–13天；常年出口粮食分选设备，外贸单证齐全、设备包装加固标准，清关查验率低，交付时效稳定可控。</w:t>
      </w:r>
    </w:p>
    <w:p w:rsidR="008E6D9C" w:rsidRDefault="008E6D9C" w:rsidP="008E6D9C">
      <w:pPr>
        <w:pStyle w:val="aa"/>
        <w:wordWrap w:val="0"/>
        <w:spacing w:after="40" w:line="288" w:lineRule="auto"/>
        <w:ind w:left="360"/>
        <w:rPr>
          <w:rFonts w:ascii="宋体" w:eastAsia="宋体" w:hAnsi="宋体"/>
          <w:color w:val="2F5B94"/>
          <w:sz w:val="26"/>
          <w:lang w:eastAsia="zh-CN"/>
        </w:rPr>
      </w:pPr>
      <w:r w:rsidRPr="008E6D9C">
        <w:rPr>
          <w:rFonts w:ascii="宋体" w:eastAsia="宋体" w:hAnsi="宋体"/>
          <w:noProof/>
          <w:lang w:eastAsia="zh-CN"/>
        </w:rPr>
        <w:lastRenderedPageBreak/>
        <w:drawing>
          <wp:inline distT="0" distB="0" distL="0" distR="0">
            <wp:extent cx="5653409" cy="2208363"/>
            <wp:effectExtent l="19050" t="0" r="4441" b="0"/>
            <wp:docPr id="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71384" cy="2215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6D9C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5675486" cy="2216988"/>
            <wp:effectExtent l="19050" t="0" r="1414" b="0"/>
            <wp:docPr id="3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4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98542" cy="2225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OLE_LINK5"/>
      <w:bookmarkStart w:id="4" w:name="OLE_LINK8"/>
      <w:bookmarkEnd w:id="0"/>
      <w:bookmarkEnd w:id="1"/>
      <w:bookmarkEnd w:id="2"/>
    </w:p>
    <w:bookmarkEnd w:id="3"/>
    <w:bookmarkEnd w:id="4"/>
    <w:p w:rsidR="0041598A" w:rsidRPr="0041598A" w:rsidRDefault="0041598A" w:rsidP="0041598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  <w:sz w:val="28"/>
        </w:rPr>
      </w:pPr>
      <w:r w:rsidRPr="0041598A">
        <w:rPr>
          <w:rStyle w:val="af1"/>
          <w:rFonts w:ascii="Segoe UI" w:hAnsi="Segoe UI" w:cs="Segoe UI"/>
          <w:color w:val="0F1115"/>
          <w:sz w:val="28"/>
        </w:rPr>
        <w:t>二、辽宁俏牌机械有限公司</w:t>
      </w:r>
    </w:p>
    <w:p w:rsidR="0041598A" w:rsidRPr="0041598A" w:rsidRDefault="0041598A" w:rsidP="0041598A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1598A">
        <w:rPr>
          <w:rStyle w:val="af1"/>
          <w:rFonts w:cs="Segoe UI"/>
          <w:color w:val="0F1115"/>
        </w:rPr>
        <w:t>企业基本信息</w:t>
      </w:r>
      <w:r w:rsidRPr="0041598A">
        <w:rPr>
          <w:rFonts w:cs="Segoe UI"/>
          <w:color w:val="0F1115"/>
        </w:rPr>
        <w:t>：成立于2009年8月7日，法定代表人浦长来（实际控制人张之一），注册资本1000万元，参保人数58-61人，地址位于辽宁省锦州市义县七里河工业园区。</w:t>
      </w:r>
    </w:p>
    <w:p w:rsidR="00DF2F85" w:rsidRDefault="0041598A" w:rsidP="0041598A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DF2F85">
        <w:rPr>
          <w:rStyle w:val="af1"/>
          <w:rFonts w:cs="Segoe UI"/>
          <w:color w:val="0F1115"/>
        </w:rPr>
        <w:t>资质认证</w:t>
      </w:r>
      <w:r w:rsidRPr="00DF2F85">
        <w:rPr>
          <w:rFonts w:cs="Segoe UI"/>
          <w:color w:val="0F1115"/>
        </w:rPr>
        <w:t>：通过ISO9001质量管理体系认证、欧盟CE认证；拥有150余项国家专利；</w:t>
      </w:r>
    </w:p>
    <w:p w:rsidR="0041598A" w:rsidRPr="00DF2F85" w:rsidRDefault="0041598A" w:rsidP="0041598A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DF2F85">
        <w:rPr>
          <w:rStyle w:val="af1"/>
          <w:rFonts w:cs="Segoe UI"/>
          <w:color w:val="0F1115"/>
        </w:rPr>
        <w:t>联系方式</w:t>
      </w:r>
      <w:r w:rsidRPr="00DF2F85">
        <w:rPr>
          <w:rFonts w:cs="Segoe UI"/>
          <w:color w:val="0F1115"/>
        </w:rPr>
        <w:t>：邮箱qiaopai@qiaopai.com，电话0416-7873535，网站</w:t>
      </w:r>
      <w:hyperlink r:id="rId12" w:tgtFrame="_blank" w:history="1">
        <w:r w:rsidRPr="00DF2F85">
          <w:rPr>
            <w:rStyle w:val="aff2"/>
            <w:rFonts w:cs="Segoe UI"/>
            <w:color w:val="3964FE"/>
          </w:rPr>
          <w:t>www.qiaopai.com</w:t>
        </w:r>
      </w:hyperlink>
      <w:r w:rsidRPr="00DF2F85">
        <w:rPr>
          <w:rFonts w:cs="Segoe UI"/>
          <w:color w:val="0F1115"/>
        </w:rPr>
        <w:t>。</w:t>
      </w:r>
    </w:p>
    <w:p w:rsidR="0041598A" w:rsidRPr="0041598A" w:rsidRDefault="0041598A" w:rsidP="0041598A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1598A">
        <w:rPr>
          <w:rStyle w:val="af1"/>
          <w:rFonts w:cs="Segoe UI"/>
          <w:color w:val="0F1115"/>
        </w:rPr>
        <w:t>核心产品</w:t>
      </w:r>
      <w:r w:rsidRPr="0041598A">
        <w:rPr>
          <w:rFonts w:cs="Segoe UI"/>
          <w:color w:val="0F1115"/>
        </w:rPr>
        <w:t>：比重分选机、脱壳分选成套设备、风选+振动组合筛；产品覆盖葵花、荞麦、燕麦、亚麻、杏核等40余种农副产品的清理、分级、提升、脱壳、分选成套设备。</w:t>
      </w:r>
    </w:p>
    <w:p w:rsidR="0041598A" w:rsidRPr="0041598A" w:rsidRDefault="0041598A" w:rsidP="0041598A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1598A">
        <w:rPr>
          <w:rStyle w:val="af1"/>
          <w:rFonts w:cs="Segoe UI"/>
          <w:color w:val="0F1115"/>
        </w:rPr>
        <w:t>技术特点</w:t>
      </w:r>
      <w:r w:rsidRPr="0041598A">
        <w:rPr>
          <w:rFonts w:cs="Segoe UI"/>
          <w:color w:val="0F1115"/>
        </w:rPr>
        <w:t>：专注粮谷油料除杂、脱壳、分选成套设备设计与制造近20年；比重分选技术成熟稳定；拥有自主知识产权的专利技术体系；可根据客户需求定制成套解决方案；产品覆盖脱壳+分选全流程。</w:t>
      </w:r>
    </w:p>
    <w:p w:rsidR="00DF2F85" w:rsidRDefault="0041598A" w:rsidP="00DF2F85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41598A">
        <w:rPr>
          <w:rStyle w:val="af1"/>
          <w:rFonts w:cs="Segoe UI"/>
          <w:color w:val="0F1115"/>
        </w:rPr>
        <w:t>做工质量细节</w:t>
      </w:r>
      <w:r w:rsidRPr="0041598A">
        <w:rPr>
          <w:rFonts w:cs="Segoe UI"/>
          <w:color w:val="0F1115"/>
        </w:rPr>
        <w:t>：自主研发设计，现代化加工设备；专业的售后服务团队，常年往返于世界各地提供技术支持和安装调试服务；拥有专业的研发团队。</w:t>
      </w:r>
    </w:p>
    <w:p w:rsidR="00DF2F85" w:rsidRPr="00DF2F85" w:rsidRDefault="00DF2F85" w:rsidP="00DF2F85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DF2F85">
        <w:rPr>
          <w:rFonts w:hint="eastAsia"/>
          <w:b/>
          <w:bCs/>
        </w:rPr>
        <w:t>价格参考</w:t>
      </w:r>
      <w:r w:rsidRPr="00DF2F85">
        <w:t>：专业杂粮、坚果特种脱壳分选设备，主打葵花籽、荞麦、薏米、核桃脱壳机组；小型筛选、提升辅助单机1.6–2.5万元；中小型特种作物脱壳设备5–15万元；中型多功能脱壳分选一体化机组15–50万元；大型全自动葵花、坚果精深脱壳成套整线50–160万元，细分领域专业性强、设备破损率低，适配高端杂粮加工出口项目。</w:t>
      </w:r>
    </w:p>
    <w:p w:rsidR="0041598A" w:rsidRPr="0041598A" w:rsidRDefault="0041598A" w:rsidP="0041598A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1598A">
        <w:rPr>
          <w:rStyle w:val="af1"/>
          <w:rFonts w:cs="Segoe UI"/>
          <w:color w:val="0F1115"/>
        </w:rPr>
        <w:t>出口贸易信息</w:t>
      </w:r>
      <w:r w:rsidRPr="0041598A">
        <w:rPr>
          <w:rFonts w:cs="Segoe UI"/>
          <w:color w:val="0F1115"/>
        </w:rPr>
        <w:t>：海关编码8437（种子、谷物或干豆的清洁、分选或分级机器）；产品出口俄罗斯、美国、英国、保加利亚等40多个国家；贸易方式一般贸易、FOB大连/天津港。</w:t>
      </w:r>
    </w:p>
    <w:p w:rsidR="00DF2F85" w:rsidRDefault="0041598A" w:rsidP="00DF2F85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41598A">
        <w:rPr>
          <w:rStyle w:val="af1"/>
          <w:rFonts w:cs="Segoe UI"/>
          <w:color w:val="0F1115"/>
        </w:rPr>
        <w:lastRenderedPageBreak/>
        <w:t>生产周期</w:t>
      </w:r>
      <w:r w:rsidRPr="0041598A">
        <w:rPr>
          <w:rFonts w:cs="Segoe UI"/>
          <w:color w:val="0F1115"/>
        </w:rPr>
        <w:t>：标准机型15-25天，定制机型30-45天。</w:t>
      </w:r>
    </w:p>
    <w:p w:rsidR="00DF2F85" w:rsidRPr="00DF2F85" w:rsidRDefault="00DF2F85" w:rsidP="00DF2F85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DF2F85">
        <w:rPr>
          <w:rFonts w:hint="eastAsia"/>
          <w:b/>
          <w:bCs/>
        </w:rPr>
        <w:t>海关物流周期</w:t>
      </w:r>
      <w:r w:rsidRPr="00DF2F85">
        <w:t>：辽宁锦州厂区内陆转运营口港/大连港2天；海运东南亚8–20天、欧美24–42天、远洋30–48天；空运8–14天；特种分选设备出口经验丰富，设备结构精密、包装防护等级高，外贸订单交付规范、时效稳定。</w:t>
      </w:r>
    </w:p>
    <w:p w:rsidR="00C4122C" w:rsidRPr="008E6D9C" w:rsidRDefault="00C26FB4" w:rsidP="00C26FB4">
      <w:pPr>
        <w:spacing w:after="80" w:line="312" w:lineRule="auto"/>
        <w:rPr>
          <w:rFonts w:ascii="宋体" w:eastAsia="宋体" w:hAnsi="宋体"/>
          <w:lang w:eastAsia="zh-CN"/>
        </w:rPr>
      </w:pPr>
      <w:r w:rsidRPr="008E6D9C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92000" cy="1940233"/>
            <wp:effectExtent l="0" t="0" r="0" b="0"/>
            <wp:docPr id="3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940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6D9C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92000" cy="1940233"/>
            <wp:effectExtent l="0" t="0" r="0" b="0"/>
            <wp:docPr id="3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940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6D9C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92000" cy="1940233"/>
            <wp:effectExtent l="0" t="0" r="0" b="0"/>
            <wp:docPr id="3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4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940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22C" w:rsidRPr="008E6D9C" w:rsidRDefault="00C4122C">
      <w:pPr>
        <w:rPr>
          <w:rFonts w:ascii="宋体" w:eastAsia="宋体" w:hAnsi="宋体"/>
          <w:lang w:eastAsia="zh-CN"/>
        </w:rPr>
      </w:pPr>
    </w:p>
    <w:p w:rsidR="0041598A" w:rsidRPr="0041598A" w:rsidRDefault="0041598A" w:rsidP="0041598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  <w:sz w:val="28"/>
        </w:rPr>
      </w:pPr>
      <w:r w:rsidRPr="0041598A">
        <w:rPr>
          <w:rStyle w:val="af1"/>
          <w:rFonts w:ascii="Segoe UI" w:hAnsi="Segoe UI" w:cs="Segoe UI"/>
          <w:color w:val="0F1115"/>
          <w:sz w:val="28"/>
        </w:rPr>
        <w:t>三、五原县金麦提升科技有限公司</w:t>
      </w:r>
    </w:p>
    <w:p w:rsidR="0041598A" w:rsidRPr="0041598A" w:rsidRDefault="0041598A" w:rsidP="0041598A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1598A">
        <w:rPr>
          <w:rStyle w:val="af1"/>
          <w:rFonts w:cs="Segoe UI"/>
          <w:color w:val="0F1115"/>
        </w:rPr>
        <w:t>企业基本信息</w:t>
      </w:r>
      <w:r w:rsidRPr="0041598A">
        <w:rPr>
          <w:rFonts w:cs="Segoe UI"/>
          <w:color w:val="0F1115"/>
        </w:rPr>
        <w:t>：成立于2016年9月7日，法定代表人李瑞勇，注册资本500万元，地址位于内蒙古自治区巴彦淖尔市五原县工业园区。省级企业技术中心、区级知识产权优势企业。</w:t>
      </w:r>
    </w:p>
    <w:p w:rsidR="0041598A" w:rsidRPr="0041598A" w:rsidRDefault="0041598A" w:rsidP="0041598A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1598A">
        <w:rPr>
          <w:rStyle w:val="af1"/>
          <w:rFonts w:cs="Segoe UI"/>
          <w:color w:val="0F1115"/>
        </w:rPr>
        <w:t>资质认证</w:t>
      </w:r>
      <w:r w:rsidRPr="0041598A">
        <w:rPr>
          <w:rFonts w:cs="Segoe UI"/>
          <w:color w:val="0F1115"/>
        </w:rPr>
        <w:t>：高新技术企业（2024年认定，证书编号GR202415000347）；拥有58条专利信息、50条商标信息；省级企业技术中心、区级知识产权优势企业。</w:t>
      </w:r>
    </w:p>
    <w:p w:rsidR="0041598A" w:rsidRPr="0041598A" w:rsidRDefault="0041598A" w:rsidP="0041598A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1598A">
        <w:rPr>
          <w:rStyle w:val="af1"/>
          <w:rFonts w:cs="Segoe UI"/>
          <w:color w:val="0F1115"/>
        </w:rPr>
        <w:t>联系方式</w:t>
      </w:r>
      <w:r w:rsidRPr="0041598A">
        <w:rPr>
          <w:rFonts w:cs="Segoe UI"/>
          <w:color w:val="0F1115"/>
        </w:rPr>
        <w:t>：邮箱526964448@qq.com，网站</w:t>
      </w:r>
      <w:hyperlink r:id="rId16" w:tgtFrame="_blank" w:history="1">
        <w:r w:rsidRPr="0041598A">
          <w:rPr>
            <w:rStyle w:val="aff2"/>
            <w:rFonts w:cs="Segoe UI"/>
            <w:color w:val="3964FE"/>
          </w:rPr>
          <w:t>www.jinmaitec.com</w:t>
        </w:r>
      </w:hyperlink>
      <w:r w:rsidRPr="0041598A">
        <w:rPr>
          <w:rFonts w:cs="Segoe UI"/>
          <w:color w:val="0F1115"/>
        </w:rPr>
        <w:t>。</w:t>
      </w:r>
    </w:p>
    <w:p w:rsidR="0041598A" w:rsidRPr="0041598A" w:rsidRDefault="0041598A" w:rsidP="0041598A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1598A">
        <w:rPr>
          <w:rStyle w:val="af1"/>
          <w:rFonts w:cs="Segoe UI"/>
          <w:color w:val="0F1115"/>
        </w:rPr>
        <w:t>核心产品</w:t>
      </w:r>
      <w:r w:rsidRPr="0041598A">
        <w:rPr>
          <w:rFonts w:cs="Segoe UI"/>
          <w:color w:val="0F1115"/>
        </w:rPr>
        <w:t>：比重分选机、葵花籽脱壳机、分级筛筛床、双层式精选筛、比重去石机、葵花籽分选站；主营葵花籽、葫芦籽、西瓜籽筛选、色选、剥壳设备及整线解决方案。</w:t>
      </w:r>
    </w:p>
    <w:p w:rsidR="0041598A" w:rsidRPr="0041598A" w:rsidRDefault="0041598A" w:rsidP="0041598A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1598A">
        <w:rPr>
          <w:rStyle w:val="af1"/>
          <w:rFonts w:cs="Segoe UI"/>
          <w:color w:val="0F1115"/>
        </w:rPr>
        <w:t>技术特点</w:t>
      </w:r>
      <w:r w:rsidRPr="0041598A">
        <w:rPr>
          <w:rFonts w:cs="Segoe UI"/>
          <w:color w:val="0F1115"/>
        </w:rPr>
        <w:t>：专注葵花籽及农产品分选领域；比重去石机、分级筛筛床等产品技术成熟；可提供筛选-色选-剥壳整线方案；适用于葵花籽、葫芦籽、西瓜籽等特色农产品加工。</w:t>
      </w:r>
    </w:p>
    <w:p w:rsidR="0041598A" w:rsidRPr="0041598A" w:rsidRDefault="0041598A" w:rsidP="0041598A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1598A">
        <w:rPr>
          <w:rStyle w:val="af1"/>
          <w:rFonts w:cs="Segoe UI"/>
          <w:color w:val="0F1115"/>
        </w:rPr>
        <w:t>做工质量细节</w:t>
      </w:r>
      <w:r w:rsidRPr="0041598A">
        <w:rPr>
          <w:rFonts w:cs="Segoe UI"/>
          <w:color w:val="0F1115"/>
        </w:rPr>
        <w:t>：内蒙古地区专业农产品分选设备制造商；产品适配当地特色农作物加工需求；设备稳定可靠。</w:t>
      </w:r>
    </w:p>
    <w:p w:rsidR="008C6AFE" w:rsidRDefault="0041598A" w:rsidP="008C6AFE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41598A">
        <w:rPr>
          <w:rStyle w:val="af1"/>
          <w:rFonts w:cs="Segoe UI"/>
          <w:color w:val="0F1115"/>
        </w:rPr>
        <w:t>出口贸易信息</w:t>
      </w:r>
      <w:r w:rsidRPr="0041598A">
        <w:rPr>
          <w:rFonts w:cs="Segoe UI"/>
          <w:color w:val="0F1115"/>
        </w:rPr>
        <w:t>：海关编码8437（种子、谷物或干豆的清洁、分选或分级机器）；经营范围含货物进出口业务；具备出口供货能力。</w:t>
      </w:r>
    </w:p>
    <w:p w:rsidR="008C6AFE" w:rsidRPr="008C6AFE" w:rsidRDefault="008C6AFE" w:rsidP="008C6AFE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8C6AFE">
        <w:rPr>
          <w:rFonts w:hint="eastAsia"/>
          <w:b/>
          <w:bCs/>
        </w:rPr>
        <w:t>价格参考</w:t>
      </w:r>
      <w:r w:rsidRPr="008C6AFE">
        <w:t>：专注葵花籽、杂粮色选、除尘、分级提升设备；小型简易分选、除尘单机1.2–2.8万元；中型智能化色选、杂质清理机组2.8–8.5万元；葵花籽专用精选、分级成套流水</w:t>
      </w:r>
      <w:r w:rsidRPr="008C6AFE">
        <w:lastRenderedPageBreak/>
        <w:t>线8.5–22万元；设备针对性强、性价比高，适配西北杂粮、葵花籽初深加工中小型加工厂投产。</w:t>
      </w:r>
    </w:p>
    <w:p w:rsidR="008C6AFE" w:rsidRDefault="0041598A" w:rsidP="008C6AFE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8C6AFE">
        <w:rPr>
          <w:rStyle w:val="af1"/>
          <w:rFonts w:cs="Segoe UI"/>
          <w:color w:val="0F1115"/>
        </w:rPr>
        <w:t>生产周期</w:t>
      </w:r>
      <w:r w:rsidRPr="008C6AFE">
        <w:rPr>
          <w:rFonts w:cs="Segoe UI"/>
          <w:color w:val="0F1115"/>
        </w:rPr>
        <w:t>：标准机型15-25天，定制机型30-40天</w:t>
      </w:r>
      <w:r w:rsidR="008C6AFE" w:rsidRPr="008C6AFE">
        <w:rPr>
          <w:rFonts w:cs="Segoe UI"/>
          <w:color w:val="0F1115"/>
        </w:rPr>
        <w:t>。</w:t>
      </w:r>
    </w:p>
    <w:p w:rsidR="0041598A" w:rsidRPr="008C6AFE" w:rsidRDefault="008C6AFE" w:rsidP="008C6AFE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8C6AFE">
        <w:rPr>
          <w:b/>
          <w:bCs/>
        </w:rPr>
        <w:t>海关物流周期</w:t>
      </w:r>
      <w:r w:rsidRPr="008C6AFE">
        <w:t>：内蒙古五原厂区内陆拖车至天津港3–4天；海运东南亚9–22天、欧美25–45天、非洲南美32–52天；空运9–15天；内陆厂区物流中转链路成熟，设备以中小型标准化机型为主，货型规整、清关简单，外贸交付周期可控。</w:t>
      </w:r>
    </w:p>
    <w:p w:rsidR="00C4122C" w:rsidRPr="00C26FB4" w:rsidRDefault="00C26FB4" w:rsidP="00C26FB4">
      <w:pPr>
        <w:spacing w:after="80" w:line="312" w:lineRule="auto"/>
        <w:rPr>
          <w:rFonts w:ascii="宋体" w:eastAsia="宋体" w:hAnsi="宋体"/>
          <w:sz w:val="20"/>
          <w:lang w:eastAsia="zh-CN"/>
        </w:rPr>
      </w:pPr>
      <w:r w:rsidRPr="008E6D9C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92000" cy="2344977"/>
            <wp:effectExtent l="0" t="0" r="0" b="0"/>
            <wp:docPr id="3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2344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6D9C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92000" cy="2344977"/>
            <wp:effectExtent l="0" t="0" r="0" b="0"/>
            <wp:docPr id="3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2344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6D9C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92000" cy="2344977"/>
            <wp:effectExtent l="0" t="0" r="0" b="0"/>
            <wp:docPr id="4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2344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6D9C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92000" cy="2344977"/>
            <wp:effectExtent l="0" t="0" r="0" b="0"/>
            <wp:docPr id="4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4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2344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98A" w:rsidRPr="006D10EF" w:rsidRDefault="0041598A" w:rsidP="006D10EF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  <w:sz w:val="28"/>
        </w:rPr>
      </w:pPr>
      <w:r w:rsidRPr="0041598A">
        <w:rPr>
          <w:rStyle w:val="af1"/>
          <w:rFonts w:ascii="Segoe UI" w:hAnsi="Segoe UI" w:cs="Segoe UI"/>
          <w:color w:val="0F1115"/>
          <w:sz w:val="28"/>
        </w:rPr>
        <w:t>四、河北宝仓机械科技有限公司</w:t>
      </w:r>
    </w:p>
    <w:p w:rsidR="0041598A" w:rsidRPr="0041598A" w:rsidRDefault="0041598A" w:rsidP="0041598A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1598A">
        <w:rPr>
          <w:rStyle w:val="af1"/>
          <w:rFonts w:cs="Segoe UI"/>
          <w:color w:val="0F1115"/>
        </w:rPr>
        <w:t>企业基本信息</w:t>
      </w:r>
      <w:r w:rsidRPr="0041598A">
        <w:rPr>
          <w:rFonts w:cs="Segoe UI"/>
          <w:color w:val="0F1115"/>
        </w:rPr>
        <w:t>：成立于2018年10月26日，法定代表人马权，注册资本1500万元（2025年8月增资至1500万，原注册资本300万），实缴资本300万元，参保人数28人，地址位于河北省石家庄市藁城区南董镇南大章村南工业区东100米路南。</w:t>
      </w:r>
    </w:p>
    <w:p w:rsidR="0041598A" w:rsidRPr="0041598A" w:rsidRDefault="0041598A" w:rsidP="0041598A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1598A">
        <w:rPr>
          <w:rStyle w:val="af1"/>
          <w:rFonts w:cs="Segoe UI"/>
          <w:color w:val="0F1115"/>
        </w:rPr>
        <w:t>资质认证</w:t>
      </w:r>
      <w:r w:rsidRPr="0041598A">
        <w:rPr>
          <w:rFonts w:cs="Segoe UI"/>
          <w:color w:val="0F1115"/>
        </w:rPr>
        <w:t>：高新技术企业（2024年认定，证书编号GR202413003091）；拥有12条专利信息；团队在粮食筛选加工行业拥有十多年研发、制造与服务经验。</w:t>
      </w:r>
    </w:p>
    <w:p w:rsidR="0041598A" w:rsidRPr="0041598A" w:rsidRDefault="0041598A" w:rsidP="0041598A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1598A">
        <w:rPr>
          <w:rStyle w:val="af1"/>
          <w:rFonts w:cs="Segoe UI"/>
          <w:color w:val="0F1115"/>
        </w:rPr>
        <w:t>联系方式</w:t>
      </w:r>
      <w:r w:rsidRPr="0041598A">
        <w:rPr>
          <w:rFonts w:cs="Segoe UI"/>
          <w:color w:val="0F1115"/>
        </w:rPr>
        <w:t>：邮箱qiujunfang39@163.com，电话15632335900，网站</w:t>
      </w:r>
      <w:hyperlink r:id="rId21" w:tgtFrame="_blank" w:history="1">
        <w:r w:rsidRPr="0041598A">
          <w:rPr>
            <w:rStyle w:val="aff2"/>
            <w:rFonts w:cs="Segoe UI"/>
            <w:color w:val="3964FE"/>
          </w:rPr>
          <w:t>www.hebeibaocang.com</w:t>
        </w:r>
      </w:hyperlink>
      <w:r w:rsidRPr="0041598A">
        <w:rPr>
          <w:rFonts w:cs="Segoe UI"/>
          <w:color w:val="0F1115"/>
        </w:rPr>
        <w:t>。</w:t>
      </w:r>
    </w:p>
    <w:p w:rsidR="0041598A" w:rsidRPr="0041598A" w:rsidRDefault="0041598A" w:rsidP="0041598A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1598A">
        <w:rPr>
          <w:rStyle w:val="af1"/>
          <w:rFonts w:cs="Segoe UI"/>
          <w:color w:val="0F1115"/>
        </w:rPr>
        <w:t>核心产品</w:t>
      </w:r>
      <w:r w:rsidRPr="0041598A">
        <w:rPr>
          <w:rFonts w:cs="Segoe UI"/>
          <w:color w:val="0F1115"/>
        </w:rPr>
        <w:t>：5XZ系列比重精选机、磁选去土机、比重去石机、振动筛、农作物筛选设备。</w:t>
      </w:r>
    </w:p>
    <w:p w:rsidR="0041598A" w:rsidRPr="0041598A" w:rsidRDefault="0041598A" w:rsidP="0041598A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1598A">
        <w:rPr>
          <w:rStyle w:val="af1"/>
          <w:rFonts w:cs="Segoe UI"/>
          <w:color w:val="0F1115"/>
        </w:rPr>
        <w:t>技术特点</w:t>
      </w:r>
      <w:r w:rsidRPr="0041598A">
        <w:rPr>
          <w:rFonts w:cs="Segoe UI"/>
          <w:color w:val="0F1115"/>
        </w:rPr>
        <w:t>：5XZ系列比重精选机专用于去除霉变粒、瘪粒、空壳、虫蛀粒、不成熟粒等；兼具去石功能；风室设计为三个独立分区；比重台采用进口名贵木材+304不锈钢网片；可增设</w:t>
      </w:r>
      <w:r w:rsidRPr="0041598A">
        <w:rPr>
          <w:rFonts w:cs="Segoe UI"/>
          <w:color w:val="0F1115"/>
        </w:rPr>
        <w:lastRenderedPageBreak/>
        <w:t>侧筛扩展功能提升效率；风机变频调速可选；适用于豆类、坚果、玉米、小麦、水稻、花生、葵花籽、荞麦、谷子等多种颗粒物料。</w:t>
      </w:r>
    </w:p>
    <w:p w:rsidR="006D10EF" w:rsidRDefault="0041598A" w:rsidP="006D10EF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41598A">
        <w:rPr>
          <w:rStyle w:val="af1"/>
          <w:rFonts w:cs="Segoe UI"/>
          <w:color w:val="0F1115"/>
        </w:rPr>
        <w:t>做工质量细节</w:t>
      </w:r>
      <w:r w:rsidRPr="0041598A">
        <w:rPr>
          <w:rFonts w:cs="Segoe UI"/>
          <w:color w:val="0F1115"/>
        </w:rPr>
        <w:t>：十多年粮食筛选设备研发制造经验积累；设备结构稳固、操作简便；质保两年；售后服务完善。</w:t>
      </w:r>
    </w:p>
    <w:p w:rsidR="006D10EF" w:rsidRPr="006D10EF" w:rsidRDefault="006D10EF" w:rsidP="006D10EF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6D10EF">
        <w:rPr>
          <w:rFonts w:hint="eastAsia"/>
          <w:b/>
          <w:bCs/>
        </w:rPr>
        <w:t>价格参考</w:t>
      </w:r>
      <w:r w:rsidRPr="006D10EF">
        <w:t>：主营粮食清理、筛分、除尘、输送成套设备，适配小麦、玉米、杂粮通用预处理；小型振动筛、除尘单机1.5–3.2万元；中型全自动粮食清理、去石、筛分机组3.2–9.8万元；大型粮食仓储、预处理成套流水线9.8–28万元；设备通用性强、故障率低、产能稳定，适合粮油初加工批量配套与外贸常规订单。</w:t>
      </w:r>
    </w:p>
    <w:p w:rsidR="0041598A" w:rsidRPr="0041598A" w:rsidRDefault="0041598A" w:rsidP="0041598A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1598A">
        <w:rPr>
          <w:rStyle w:val="af1"/>
          <w:rFonts w:cs="Segoe UI"/>
          <w:color w:val="0F1115"/>
        </w:rPr>
        <w:t>出口贸易信息</w:t>
      </w:r>
      <w:r w:rsidRPr="0041598A">
        <w:rPr>
          <w:rFonts w:cs="Segoe UI"/>
          <w:color w:val="0F1115"/>
        </w:rPr>
        <w:t>：海关编码8437（种子、谷物或干豆的清洁、分选或分级机器）；经营范围含货物或技术进出口业务；具备出口供货能力。</w:t>
      </w:r>
    </w:p>
    <w:p w:rsidR="006D10EF" w:rsidRDefault="0041598A" w:rsidP="006D10EF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41598A">
        <w:rPr>
          <w:rStyle w:val="af1"/>
          <w:rFonts w:cs="Segoe UI"/>
          <w:color w:val="0F1115"/>
        </w:rPr>
        <w:t>生产周期</w:t>
      </w:r>
      <w:r w:rsidRPr="0041598A">
        <w:rPr>
          <w:rFonts w:cs="Segoe UI"/>
          <w:color w:val="0F1115"/>
        </w:rPr>
        <w:t>：标准机型10-20天，定制机型20-30天。</w:t>
      </w:r>
    </w:p>
    <w:p w:rsidR="006D10EF" w:rsidRPr="006D10EF" w:rsidRDefault="006D10EF" w:rsidP="006D10EF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6D10EF">
        <w:rPr>
          <w:b/>
          <w:bCs/>
        </w:rPr>
        <w:t>海关物流周期</w:t>
      </w:r>
      <w:r w:rsidRPr="006D10EF">
        <w:t>：河北石家庄厂区转运青岛港2–3天；海运东南亚7–19天、欧美23–41天、远洋29–46天；空运7–13天；通用粮食设备出货量大、库存充足，报关流程标准化，淡旺季船期波动小，整体交付稳定。</w:t>
      </w:r>
    </w:p>
    <w:p w:rsidR="006D10EF" w:rsidRPr="0041598A" w:rsidRDefault="006D10EF" w:rsidP="0041598A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</w:p>
    <w:p w:rsidR="00C4122C" w:rsidRPr="008E6D9C" w:rsidRDefault="00C26FB4" w:rsidP="00C26FB4">
      <w:pPr>
        <w:spacing w:after="80" w:line="312" w:lineRule="auto"/>
        <w:rPr>
          <w:rFonts w:ascii="宋体" w:eastAsia="宋体" w:hAnsi="宋体"/>
          <w:lang w:eastAsia="zh-CN"/>
        </w:rPr>
      </w:pPr>
      <w:r w:rsidRPr="008E6D9C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92000" cy="2036907"/>
            <wp:effectExtent l="0" t="0" r="0" b="0"/>
            <wp:docPr id="4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203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6D9C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92000" cy="1827000"/>
            <wp:effectExtent l="0" t="0" r="0" b="0"/>
            <wp:docPr id="4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8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6D9C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92000" cy="1850513"/>
            <wp:effectExtent l="0" t="0" r="0" b="0"/>
            <wp:docPr id="4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850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6D9C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92000" cy="1840320"/>
            <wp:effectExtent l="0" t="0" r="0" b="0"/>
            <wp:docPr id="4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4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84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22C" w:rsidRPr="008E6D9C" w:rsidRDefault="00C4122C" w:rsidP="00C26FB4">
      <w:pPr>
        <w:spacing w:after="80" w:line="312" w:lineRule="auto"/>
        <w:rPr>
          <w:rFonts w:ascii="宋体" w:eastAsia="宋体" w:hAnsi="宋体"/>
          <w:lang w:eastAsia="zh-CN"/>
        </w:rPr>
      </w:pPr>
    </w:p>
    <w:sectPr w:rsidR="00C4122C" w:rsidRPr="008E6D9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48F" w:rsidRDefault="00DE248F" w:rsidP="008E6D9C">
      <w:pPr>
        <w:spacing w:after="0" w:line="240" w:lineRule="auto"/>
      </w:pPr>
      <w:r>
        <w:separator/>
      </w:r>
    </w:p>
  </w:endnote>
  <w:endnote w:type="continuationSeparator" w:id="0">
    <w:p w:rsidR="00DE248F" w:rsidRDefault="00DE248F" w:rsidP="008E6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48F" w:rsidRDefault="00DE248F" w:rsidP="008E6D9C">
      <w:pPr>
        <w:spacing w:after="0" w:line="240" w:lineRule="auto"/>
      </w:pPr>
      <w:r>
        <w:separator/>
      </w:r>
    </w:p>
  </w:footnote>
  <w:footnote w:type="continuationSeparator" w:id="0">
    <w:p w:rsidR="00DE248F" w:rsidRDefault="00DE248F" w:rsidP="008E6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07F34CB"/>
    <w:multiLevelType w:val="hybridMultilevel"/>
    <w:tmpl w:val="68ECC5DE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2F5B9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03004842"/>
    <w:multiLevelType w:val="hybridMultilevel"/>
    <w:tmpl w:val="AD3A338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086A021F"/>
    <w:multiLevelType w:val="multilevel"/>
    <w:tmpl w:val="2E28F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3A63A3"/>
    <w:multiLevelType w:val="multilevel"/>
    <w:tmpl w:val="6E04F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D603D2"/>
    <w:multiLevelType w:val="hybridMultilevel"/>
    <w:tmpl w:val="4E905E3E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2F5B9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366B57D8"/>
    <w:multiLevelType w:val="hybridMultilevel"/>
    <w:tmpl w:val="041AB1F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499A56E1"/>
    <w:multiLevelType w:val="hybridMultilevel"/>
    <w:tmpl w:val="4C9C8B74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2F5B9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501170AB"/>
    <w:multiLevelType w:val="hybridMultilevel"/>
    <w:tmpl w:val="4F168838"/>
    <w:lvl w:ilvl="0" w:tplc="209C5042">
      <w:start w:val="1"/>
      <w:numFmt w:val="decimal"/>
      <w:lvlText w:val="%1."/>
      <w:lvlJc w:val="left"/>
      <w:pPr>
        <w:ind w:left="360" w:hanging="360"/>
      </w:pPr>
      <w:rPr>
        <w:rFonts w:hint="default"/>
        <w:color w:val="2F5B9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57812FFA"/>
    <w:multiLevelType w:val="multilevel"/>
    <w:tmpl w:val="8DA21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E50344"/>
    <w:multiLevelType w:val="multilevel"/>
    <w:tmpl w:val="F020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6"/>
  </w:num>
  <w:num w:numId="11">
    <w:abstractNumId w:val="14"/>
  </w:num>
  <w:num w:numId="12">
    <w:abstractNumId w:val="9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5"/>
  </w:num>
  <w:num w:numId="16">
    <w:abstractNumId w:val="10"/>
  </w:num>
  <w:num w:numId="17">
    <w:abstractNumId w:val="18"/>
  </w:num>
  <w:num w:numId="18">
    <w:abstractNumId w:val="17"/>
  </w:num>
  <w:num w:numId="19">
    <w:abstractNumId w:val="11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110270"/>
    <w:rsid w:val="0015074B"/>
    <w:rsid w:val="0029639D"/>
    <w:rsid w:val="00326F90"/>
    <w:rsid w:val="003326A4"/>
    <w:rsid w:val="00345C8B"/>
    <w:rsid w:val="0041598A"/>
    <w:rsid w:val="006D10EF"/>
    <w:rsid w:val="00815D33"/>
    <w:rsid w:val="008C6AFE"/>
    <w:rsid w:val="008E6D9C"/>
    <w:rsid w:val="00AA1D8D"/>
    <w:rsid w:val="00B47730"/>
    <w:rsid w:val="00C26FB4"/>
    <w:rsid w:val="00C4122C"/>
    <w:rsid w:val="00CB0664"/>
    <w:rsid w:val="00DE248F"/>
    <w:rsid w:val="00DF2F85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Noto Sans CJK SC" w:eastAsia="Noto Sans CJK SC" w:hAnsi="Noto Sans CJK SC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1">
    <w:name w:val="Balloon Text"/>
    <w:basedOn w:val="a1"/>
    <w:link w:val="Char7"/>
    <w:uiPriority w:val="99"/>
    <w:semiHidden/>
    <w:unhideWhenUsed/>
    <w:rsid w:val="008E6D9C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f1"/>
    <w:uiPriority w:val="99"/>
    <w:semiHidden/>
    <w:rsid w:val="008E6D9C"/>
    <w:rPr>
      <w:rFonts w:ascii="Noto Sans CJK SC" w:eastAsia="Noto Sans CJK SC" w:hAnsi="Noto Sans CJK SC"/>
      <w:sz w:val="18"/>
      <w:szCs w:val="18"/>
    </w:rPr>
  </w:style>
  <w:style w:type="character" w:customStyle="1" w:styleId="social-credit-code-text">
    <w:name w:val="social-credit-code-text"/>
    <w:basedOn w:val="a2"/>
    <w:rsid w:val="008E6D9C"/>
  </w:style>
  <w:style w:type="character" w:styleId="aff2">
    <w:name w:val="Hyperlink"/>
    <w:basedOn w:val="a2"/>
    <w:uiPriority w:val="99"/>
    <w:unhideWhenUsed/>
    <w:rsid w:val="008E6D9C"/>
    <w:rPr>
      <w:color w:val="0000FF" w:themeColor="hyperlink"/>
      <w:u w:val="single"/>
    </w:rPr>
  </w:style>
  <w:style w:type="character" w:customStyle="1" w:styleId="copy-box">
    <w:name w:val="copy-box"/>
    <w:basedOn w:val="a2"/>
    <w:rsid w:val="008E6D9C"/>
  </w:style>
  <w:style w:type="character" w:customStyle="1" w:styleId="label">
    <w:name w:val="label"/>
    <w:basedOn w:val="a2"/>
    <w:rsid w:val="00C26FB4"/>
  </w:style>
  <w:style w:type="paragraph" w:customStyle="1" w:styleId="ds-markdown-paragraph">
    <w:name w:val="ds-markdown-paragraph"/>
    <w:basedOn w:val="a1"/>
    <w:rsid w:val="0041598A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2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1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7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6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3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9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5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hebeibaocang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qiaopai.com/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hyperlink" Target="https://www.jinmaitec.com/" TargetMode="External"/><Relationship Id="rId20" Type="http://schemas.openxmlformats.org/officeDocument/2006/relationships/image" Target="media/image10.jpeg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2.jpeg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https://www.julite.com.cn/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1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32749CD-F622-4C40-86A0-0EBB24E41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3703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6</cp:revision>
  <dcterms:created xsi:type="dcterms:W3CDTF">2013-12-23T23:15:00Z</dcterms:created>
  <dcterms:modified xsi:type="dcterms:W3CDTF">2026-07-17T00:50:00Z</dcterms:modified>
  <cp:category/>
</cp:coreProperties>
</file>