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E1" w:rsidRDefault="00454338" w:rsidP="00DC7B8D">
      <w:pPr>
        <w:jc w:val="center"/>
        <w:rPr>
          <w:rStyle w:val="a9"/>
          <w:rFonts w:ascii="宋体" w:eastAsia="宋体" w:hAnsi="宋体"/>
          <w:b/>
          <w:i w:val="0"/>
          <w:sz w:val="44"/>
          <w:szCs w:val="44"/>
        </w:rPr>
      </w:pPr>
      <w:r w:rsidRPr="00DC7B8D">
        <w:rPr>
          <w:rStyle w:val="a9"/>
          <w:rFonts w:ascii="宋体" w:eastAsia="宋体" w:hAnsi="宋体"/>
          <w:b/>
          <w:i w:val="0"/>
          <w:sz w:val="44"/>
          <w:szCs w:val="44"/>
        </w:rPr>
        <w:t>调味混合机</w:t>
      </w:r>
      <w:r w:rsidR="00DC7B8D" w:rsidRPr="00DC7B8D">
        <w:rPr>
          <w:rStyle w:val="a9"/>
          <w:rFonts w:ascii="宋体" w:eastAsia="宋体" w:hAnsi="宋体"/>
          <w:b/>
          <w:i w:val="0"/>
          <w:sz w:val="44"/>
          <w:szCs w:val="44"/>
        </w:rPr>
        <w:t>厂家</w:t>
      </w:r>
      <w:r w:rsidR="00DC7B8D" w:rsidRPr="00DC7B8D">
        <w:rPr>
          <w:rStyle w:val="a9"/>
          <w:rFonts w:ascii="宋体" w:eastAsia="宋体" w:hAnsi="宋体" w:hint="eastAsia"/>
          <w:b/>
          <w:i w:val="0"/>
          <w:sz w:val="44"/>
          <w:szCs w:val="44"/>
        </w:rPr>
        <w:t>采购</w:t>
      </w:r>
      <w:r w:rsidR="00DC7B8D" w:rsidRPr="00DC7B8D">
        <w:rPr>
          <w:rStyle w:val="a9"/>
          <w:rFonts w:ascii="宋体" w:eastAsia="宋体" w:hAnsi="宋体"/>
          <w:b/>
          <w:i w:val="0"/>
          <w:sz w:val="44"/>
          <w:szCs w:val="44"/>
        </w:rPr>
        <w:t>对比报告</w:t>
      </w:r>
    </w:p>
    <w:p w:rsidR="00DC7B8D" w:rsidRDefault="00DC7B8D" w:rsidP="00DC7B8D">
      <w:pPr>
        <w:jc w:val="center"/>
        <w:rPr>
          <w:rStyle w:val="a9"/>
          <w:rFonts w:ascii="宋体" w:eastAsia="宋体" w:hAnsi="宋体"/>
          <w:b/>
          <w:i w:val="0"/>
          <w:sz w:val="44"/>
          <w:szCs w:val="44"/>
        </w:rPr>
      </w:pPr>
    </w:p>
    <w:p w:rsidR="00DC7B8D" w:rsidRDefault="00DC7B8D" w:rsidP="00DC7B8D">
      <w:pPr>
        <w:rPr>
          <w:rFonts w:ascii="宋体" w:eastAsia="宋体" w:hAnsi="宋体"/>
          <w:sz w:val="24"/>
          <w:szCs w:val="24"/>
        </w:rPr>
      </w:pPr>
      <w:r w:rsidRPr="00DC7B8D">
        <w:rPr>
          <w:rFonts w:ascii="宋体" w:eastAsia="宋体" w:hAnsi="宋体"/>
          <w:sz w:val="24"/>
          <w:szCs w:val="24"/>
        </w:rPr>
        <w:t>本报告精选5家</w:t>
      </w:r>
      <w:r w:rsidRPr="00DC7B8D">
        <w:rPr>
          <w:rStyle w:val="a9"/>
          <w:rFonts w:ascii="宋体" w:eastAsia="宋体" w:hAnsi="宋体"/>
          <w:i w:val="0"/>
          <w:sz w:val="24"/>
          <w:szCs w:val="24"/>
        </w:rPr>
        <w:t>调味混合机</w:t>
      </w:r>
      <w:r w:rsidR="00FF03CE">
        <w:rPr>
          <w:rFonts w:ascii="宋体" w:eastAsia="宋体" w:hAnsi="宋体"/>
          <w:sz w:val="24"/>
          <w:szCs w:val="24"/>
        </w:rPr>
        <w:t>设备制造商，均为工商注册在营企业，涵盖上市公司、高新技术企业</w:t>
      </w:r>
      <w:r w:rsidRPr="00DC7B8D">
        <w:rPr>
          <w:rFonts w:ascii="宋体" w:eastAsia="宋体" w:hAnsi="宋体"/>
          <w:sz w:val="24"/>
          <w:szCs w:val="24"/>
        </w:rPr>
        <w:t>及专业检测设备厂商，供采购参考。</w:t>
      </w:r>
    </w:p>
    <w:p w:rsidR="00B74836" w:rsidRPr="00DC7B8D" w:rsidRDefault="00B74836" w:rsidP="00DC7B8D">
      <w:pPr>
        <w:rPr>
          <w:rFonts w:ascii="宋体" w:eastAsia="宋体" w:hAnsi="宋体"/>
          <w:sz w:val="24"/>
          <w:szCs w:val="24"/>
        </w:rPr>
      </w:pPr>
    </w:p>
    <w:p w:rsidR="00DC7B8D" w:rsidRDefault="00B74836" w:rsidP="00B74836">
      <w:pPr>
        <w:jc w:val="center"/>
        <w:rPr>
          <w:rStyle w:val="a9"/>
          <w:rFonts w:ascii="宋体" w:eastAsia="宋体" w:hAnsi="宋体"/>
          <w:b/>
          <w:i w:val="0"/>
          <w:sz w:val="44"/>
          <w:szCs w:val="44"/>
        </w:rPr>
      </w:pPr>
      <w:r>
        <w:rPr>
          <w:rFonts w:ascii="宋体" w:eastAsia="宋体" w:hAnsi="宋体"/>
          <w:b/>
          <w:iCs/>
          <w:noProof/>
          <w:sz w:val="44"/>
          <w:szCs w:val="44"/>
        </w:rPr>
        <w:drawing>
          <wp:inline distT="0" distB="0" distL="0" distR="0">
            <wp:extent cx="5273675" cy="3513455"/>
            <wp:effectExtent l="19050" t="0" r="3175" b="0"/>
            <wp:docPr id="6" name="图片 5" descr="72a7aa777dadde06c53ae3da03249c82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a7aa777dadde06c53ae3da03249c82~tplv-be4g95zd3a-image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836" w:rsidRPr="00B74836" w:rsidRDefault="00B74836" w:rsidP="00B74836">
      <w:pPr>
        <w:jc w:val="center"/>
        <w:rPr>
          <w:rStyle w:val="a9"/>
          <w:rFonts w:ascii="宋体" w:eastAsia="宋体" w:hAnsi="宋体"/>
          <w:i w:val="0"/>
          <w:szCs w:val="21"/>
        </w:rPr>
      </w:pPr>
      <w:r w:rsidRPr="00B74836">
        <w:rPr>
          <w:rStyle w:val="a9"/>
          <w:rFonts w:ascii="宋体" w:eastAsia="宋体" w:hAnsi="宋体" w:hint="eastAsia"/>
          <w:i w:val="0"/>
          <w:szCs w:val="21"/>
        </w:rPr>
        <w:t>图：</w:t>
      </w:r>
      <w:r w:rsidRPr="00B74836">
        <w:rPr>
          <w:rFonts w:ascii="Arial" w:hAnsi="Arial" w:cs="Arial"/>
          <w:color w:val="1F2329"/>
          <w:szCs w:val="21"/>
          <w:shd w:val="clear" w:color="auto" w:fill="FFFFFF"/>
        </w:rPr>
        <w:t>卧式无重力混合机</w:t>
      </w:r>
    </w:p>
    <w:p w:rsidR="00B835E1" w:rsidRPr="00DC7B8D" w:rsidRDefault="00DC7B8D">
      <w:pPr>
        <w:spacing w:before="300" w:after="120" w:line="288" w:lineRule="auto"/>
        <w:jc w:val="left"/>
        <w:outlineLvl w:val="2"/>
        <w:rPr>
          <w:rStyle w:val="a6"/>
          <w:rFonts w:asciiTheme="majorEastAsia" w:eastAsiaTheme="majorEastAsia" w:hAnsiTheme="majorEastAsia"/>
          <w:i w:val="0"/>
          <w:sz w:val="32"/>
          <w:szCs w:val="32"/>
        </w:rPr>
      </w:pPr>
      <w:bookmarkStart w:id="0" w:name="heading_0"/>
      <w:r w:rsidRPr="00DC7B8D">
        <w:rPr>
          <w:rStyle w:val="a6"/>
          <w:rFonts w:asciiTheme="majorEastAsia" w:eastAsiaTheme="majorEastAsia" w:hAnsiTheme="majorEastAsia" w:hint="eastAsia"/>
          <w:i w:val="0"/>
          <w:sz w:val="32"/>
          <w:szCs w:val="32"/>
        </w:rPr>
        <w:t>1.</w:t>
      </w:r>
      <w:r w:rsidR="00454338" w:rsidRPr="00DC7B8D">
        <w:rPr>
          <w:rStyle w:val="a6"/>
          <w:rFonts w:asciiTheme="majorEastAsia" w:eastAsiaTheme="majorEastAsia" w:hAnsiTheme="majorEastAsia"/>
          <w:i w:val="0"/>
          <w:sz w:val="32"/>
          <w:szCs w:val="32"/>
        </w:rPr>
        <w:t>青岛科尼乐机械设备有限公司</w:t>
      </w:r>
      <w:bookmarkEnd w:id="0"/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7B8D">
        <w:rPr>
          <w:rFonts w:asciiTheme="majorEastAsia" w:eastAsiaTheme="majorEastAsia" w:hAnsiTheme="majorEastAsia" w:cs="Arial"/>
          <w:sz w:val="24"/>
          <w:szCs w:val="24"/>
        </w:rPr>
        <w:t>200</w:t>
      </w:r>
      <w:r w:rsidR="00DC7B8D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年</w:t>
      </w:r>
      <w:r w:rsidR="00DC7B8D">
        <w:rPr>
          <w:rFonts w:asciiTheme="majorEastAsia" w:eastAsiaTheme="majorEastAsia" w:hAnsiTheme="majorEastAsia" w:cs="Arial" w:hint="eastAsia"/>
          <w:sz w:val="24"/>
          <w:szCs w:val="24"/>
        </w:rPr>
        <w:t>07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月</w:t>
      </w:r>
      <w:r w:rsidR="00DC7B8D">
        <w:rPr>
          <w:rFonts w:asciiTheme="majorEastAsia" w:eastAsiaTheme="majorEastAsia" w:hAnsiTheme="majorEastAsia" w:cs="Arial" w:hint="eastAsia"/>
          <w:sz w:val="24"/>
          <w:szCs w:val="24"/>
        </w:rPr>
        <w:t>22</w:t>
      </w:r>
      <w:r w:rsidR="00DC7B8D">
        <w:rPr>
          <w:rFonts w:asciiTheme="majorEastAsia" w:eastAsiaTheme="majorEastAsia" w:hAnsiTheme="majorEastAsia" w:cs="Arial"/>
          <w:sz w:val="24"/>
          <w:szCs w:val="24"/>
        </w:rPr>
        <w:t>日成立，法定代表人王诗华，在营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企业，注册资本</w:t>
      </w:r>
      <w:r w:rsidR="00DC7B8D">
        <w:rPr>
          <w:rFonts w:asciiTheme="majorEastAsia" w:eastAsiaTheme="majorEastAsia" w:hAnsiTheme="majorEastAsia" w:cs="Arial"/>
          <w:sz w:val="24"/>
          <w:szCs w:val="24"/>
        </w:rPr>
        <w:t>2</w:t>
      </w:r>
      <w:r w:rsidR="00DC7B8D">
        <w:rPr>
          <w:rFonts w:asciiTheme="majorEastAsia" w:eastAsiaTheme="majorEastAsia" w:hAnsiTheme="majorEastAsia" w:cs="Arial" w:hint="eastAsia"/>
          <w:sz w:val="24"/>
          <w:szCs w:val="24"/>
        </w:rPr>
        <w:t>3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0万元。</w:t>
      </w:r>
    </w:p>
    <w:p w:rsidR="00F11C8F" w:rsidRPr="00F11C8F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11C8F" w:rsidRPr="00F11C8F">
        <w:rPr>
          <w:rFonts w:asciiTheme="majorEastAsia" w:eastAsiaTheme="majorEastAsia" w:hAnsiTheme="majorEastAsia" w:cs="Arial" w:hint="eastAsia"/>
          <w:sz w:val="24"/>
          <w:szCs w:val="24"/>
        </w:rPr>
        <w:t>208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 w:rsidR="00F11C8F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F11C8F" w:rsidRPr="00F11C8F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11C8F" w:rsidRPr="00F11C8F">
        <w:rPr>
          <w:rFonts w:asciiTheme="majorEastAsia" w:eastAsiaTheme="majorEastAsia" w:hAnsiTheme="majorEastAsia" w:cs="Arial"/>
          <w:sz w:val="24"/>
          <w:szCs w:val="24"/>
        </w:rPr>
        <w:t>青岛市城阳区夏庄街道后古镇村</w:t>
      </w:r>
    </w:p>
    <w:p w:rsidR="00B835E1" w:rsidRPr="00F11C8F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：占地面积28000平方米，拥有现代化智能化生产车间、独立企业技术研发中心、精密检测实验室，配备全套数控精加工设备、整机性能测试设备、智能装配生产线，是国内高端强力混合设备核心制造商。</w:t>
      </w:r>
    </w:p>
    <w:p w:rsidR="000567D4" w:rsidRPr="00FF03CE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567D4" w:rsidRPr="00FF03CE">
        <w:rPr>
          <w:rFonts w:asciiTheme="majorEastAsia" w:eastAsiaTheme="majorEastAsia" w:hAnsiTheme="majorEastAsia" w:cs="Arial" w:hint="eastAsia"/>
          <w:sz w:val="24"/>
          <w:szCs w:val="24"/>
        </w:rPr>
        <w:t>CE（MD+LVD+EMC），FDA 食品材质检测报告，升级 NSF 整机认证。加办 EHEDG 卫生认证。</w:t>
      </w:r>
    </w:p>
    <w:p w:rsidR="00B835E1" w:rsidRPr="000567D4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11C8F" w:rsidRPr="000567D4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F11C8F" w:rsidRPr="000567D4">
        <w:rPr>
          <w:rFonts w:asciiTheme="majorEastAsia" w:eastAsiaTheme="majorEastAsia" w:hAnsiTheme="majorEastAsia" w:cs="Arial"/>
          <w:sz w:val="24"/>
          <w:szCs w:val="24"/>
        </w:rPr>
        <w:t>0532-89651283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，</w:t>
      </w:r>
      <w:r w:rsidR="00F11C8F" w:rsidRPr="000567D4">
        <w:rPr>
          <w:rFonts w:asciiTheme="majorEastAsia" w:eastAsiaTheme="majorEastAsia" w:hAnsiTheme="majorEastAsia" w:cs="Arial"/>
          <w:sz w:val="24"/>
          <w:szCs w:val="24"/>
        </w:rPr>
        <w:t>邮箱：</w:t>
      </w:r>
      <w:hyperlink r:id="rId8" w:history="1">
        <w:r w:rsidR="00F11C8F" w:rsidRPr="000567D4">
          <w:rPr>
            <w:rStyle w:val="ae"/>
            <w:rFonts w:asciiTheme="majorEastAsia" w:eastAsiaTheme="majorEastAsia" w:hAnsiTheme="majorEastAsia" w:cs="Arial"/>
            <w:sz w:val="24"/>
            <w:szCs w:val="24"/>
          </w:rPr>
          <w:t>sales@co-nele.com</w:t>
        </w:r>
      </w:hyperlink>
      <w:r w:rsidR="00F11C8F" w:rsidRPr="000567D4">
        <w:rPr>
          <w:rFonts w:asciiTheme="majorEastAsia" w:eastAsiaTheme="majorEastAsia" w:hAnsiTheme="majorEastAsia" w:cs="Arial"/>
          <w:sz w:val="24"/>
          <w:szCs w:val="24"/>
        </w:rPr>
        <w:t>。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官方官网：</w:t>
      </w:r>
      <w:proofErr w:type="spellStart"/>
      <w:r w:rsidRPr="000567D4">
        <w:rPr>
          <w:rFonts w:asciiTheme="majorEastAsia" w:eastAsiaTheme="majorEastAsia" w:hAnsiTheme="majorEastAsia" w:cs="Arial"/>
          <w:sz w:val="24"/>
          <w:szCs w:val="24"/>
        </w:rPr>
        <w:t>www.co-nele</w:t>
      </w:r>
      <w:r w:rsidR="00F11C8F" w:rsidRPr="000567D4">
        <w:rPr>
          <w:rFonts w:asciiTheme="majorEastAsia" w:eastAsiaTheme="majorEastAsia" w:hAnsiTheme="majorEastAsia" w:cs="Arial"/>
          <w:sz w:val="24"/>
          <w:szCs w:val="24"/>
        </w:rPr>
        <w:t>.cc</w:t>
      </w:r>
      <w:proofErr w:type="spellEnd"/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：大型强力调味混合机、粉体全自动混料设备、香辛料高精度混合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lastRenderedPageBreak/>
        <w:t>生产线、食品化工通用混合造粒设备、工业智能化配料混合系统，广泛应用于食品调味、化工粉体、新材料、医药辅料等行业。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20年+混合设备研发生产经验，专注高精度、高均匀度粉体调味混合工艺；设备采用逆流强力混合技术，无死角混料、混合均匀度可达99%以上；自动化程度高，支持智能配料、定量进料、恒温混料；拥有多项核心发明专利，产品系列齐全，可提供单机设备、定制机型、整厂自动化混合生产线全套解决方案，适配大型工业量产场景。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：具备自营进出口权，产品出口东南亚、中东、欧洲、南美等全球30多个国家和地区，服务海外大型食品调味、粉体加工工业项目，主要采用一般贸易方式，累计服务海内外4000+稳定合作客户。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：主要归类：8479899090（食品工业专用混合机械设备）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：标准中小型调味混合单机设备5-30万元/台套，中高端高精度智能混合设备30-80万元/台套，大型自动化混合整线系统80-300万元/项目。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：标准设备20-35天，定制非标设备35-60天，大型整线系统集成项目60-120天。</w:t>
      </w:r>
    </w:p>
    <w:p w:rsidR="00B835E1" w:rsidRPr="00DC7B8D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：海运出口东南亚7-12天、中东15-25天、欧美25-40天（含报关、运输、清关全流程），空运出口7-15天，时效根据目的国可调。</w:t>
      </w:r>
    </w:p>
    <w:p w:rsidR="00B835E1" w:rsidRPr="0065686C" w:rsidRDefault="00454338" w:rsidP="00DC7B8D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DC7B8D">
        <w:rPr>
          <w:rFonts w:asciiTheme="majorEastAsia" w:eastAsiaTheme="majorEastAsia" w:hAnsiTheme="majorEastAsia" w:cs="Arial"/>
          <w:sz w:val="24"/>
          <w:szCs w:val="24"/>
        </w:rPr>
        <w:t>：混合工艺技术行业领先，混料精度高、稳定性强、无残留、适配大型工业化连续量产，适合对调味混合均匀度、设备稳定性、自动化程度要求高的工业项目采购。</w:t>
      </w:r>
    </w:p>
    <w:p w:rsidR="0065686C" w:rsidRDefault="0065686C" w:rsidP="0065686C">
      <w:pPr>
        <w:pStyle w:val="ad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lastRenderedPageBreak/>
        <w:drawing>
          <wp:inline distT="0" distB="0" distL="0" distR="0">
            <wp:extent cx="4961466" cy="3691467"/>
            <wp:effectExtent l="19050" t="0" r="0" b="0"/>
            <wp:docPr id="5" name="图片 4" descr="5cfd019b16dbea8c61596e89f780c139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fd019b16dbea8c61596e89f780c139~tplv-be4g95zd3a-image.jpeg"/>
                    <pic:cNvPicPr/>
                  </pic:nvPicPr>
                  <pic:blipFill>
                    <a:blip r:embed="rId9" cstate="print"/>
                    <a:srcRect l="6052" t="20867" b="9149"/>
                    <a:stretch>
                      <a:fillRect/>
                    </a:stretch>
                  </pic:blipFill>
                  <pic:spPr>
                    <a:xfrm>
                      <a:off x="0" y="0"/>
                      <a:ext cx="4961466" cy="369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86C" w:rsidRPr="00DC7B8D" w:rsidRDefault="0065686C" w:rsidP="0065686C">
      <w:pPr>
        <w:pStyle w:val="ad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t>大型高产能工业粉体调味混合机（</w:t>
      </w:r>
      <w:r>
        <w:rPr>
          <w:rFonts w:ascii="Arial" w:hAnsi="Arial" w:cs="Arial"/>
          <w:color w:val="1F2329"/>
          <w:szCs w:val="21"/>
          <w:shd w:val="clear" w:color="auto" w:fill="FFFFFF"/>
        </w:rPr>
        <w:t>青岛科尼乐同类型设备参考</w:t>
      </w:r>
      <w:r>
        <w:t>）</w:t>
      </w:r>
    </w:p>
    <w:p w:rsidR="00B835E1" w:rsidRPr="00416F3B" w:rsidRDefault="00416F3B">
      <w:pPr>
        <w:spacing w:before="300" w:after="120" w:line="288" w:lineRule="auto"/>
        <w:jc w:val="left"/>
        <w:outlineLvl w:val="2"/>
        <w:rPr>
          <w:rStyle w:val="a6"/>
          <w:rFonts w:asciiTheme="majorEastAsia" w:eastAsiaTheme="majorEastAsia" w:hAnsiTheme="majorEastAsia"/>
          <w:i w:val="0"/>
          <w:sz w:val="28"/>
          <w:szCs w:val="28"/>
        </w:rPr>
      </w:pPr>
      <w:bookmarkStart w:id="1" w:name="heading_1"/>
      <w:r w:rsidRPr="00416F3B">
        <w:rPr>
          <w:rStyle w:val="a6"/>
          <w:rFonts w:asciiTheme="majorEastAsia" w:eastAsiaTheme="majorEastAsia" w:hAnsiTheme="majorEastAsia" w:hint="eastAsia"/>
          <w:i w:val="0"/>
          <w:sz w:val="28"/>
          <w:szCs w:val="28"/>
        </w:rPr>
        <w:t>2.</w:t>
      </w:r>
      <w:r w:rsidR="00454338" w:rsidRPr="00416F3B">
        <w:rPr>
          <w:rStyle w:val="a6"/>
          <w:rFonts w:asciiTheme="majorEastAsia" w:eastAsiaTheme="majorEastAsia" w:hAnsiTheme="majorEastAsia"/>
          <w:i w:val="0"/>
          <w:sz w:val="28"/>
          <w:szCs w:val="28"/>
        </w:rPr>
        <w:t>常州品正干燥设备有限公司</w:t>
      </w:r>
      <w:bookmarkEnd w:id="1"/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20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07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年03月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2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8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416F3B" w:rsidRPr="00416F3B">
        <w:rPr>
          <w:rFonts w:asciiTheme="majorEastAsia" w:eastAsiaTheme="majorEastAsia" w:hAnsiTheme="majorEastAsia" w:cs="Arial"/>
          <w:sz w:val="24"/>
          <w:szCs w:val="24"/>
        </w:rPr>
        <w:t>卞国银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，在营企业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注册资本1000万元。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10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人。</w:t>
      </w:r>
    </w:p>
    <w:p w:rsidR="00416F3B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 w:rsidRPr="00416F3B">
        <w:rPr>
          <w:rFonts w:asciiTheme="majorEastAsia" w:eastAsiaTheme="majorEastAsia" w:hAnsiTheme="majorEastAsia" w:cs="Arial" w:hint="eastAsia"/>
          <w:sz w:val="24"/>
          <w:szCs w:val="24"/>
        </w:rPr>
        <w:t>常州市天宁区郑陆镇三河口常河路5-2号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：占地面积18000平方米，拥有标准化食品级设备生产车间、独立研发试验中心、成品检测车间，配备精密加工、无菌装配、物料测试全套设施，是调味品成套设备专业生产厂家。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567D4" w:rsidRPr="00FF03CE">
        <w:rPr>
          <w:rFonts w:asciiTheme="majorEastAsia" w:eastAsiaTheme="majorEastAsia" w:hAnsiTheme="majorEastAsia" w:cs="Arial" w:hint="eastAsia"/>
          <w:sz w:val="24"/>
          <w:szCs w:val="24"/>
        </w:rPr>
        <w:t>CE（MD+LVD+EMC），FDA 食品材质检测报告，升级 NSF 整机认证。加办 EHEDG 卫生认证。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 w:rsidRPr="00416F3B">
        <w:rPr>
          <w:rFonts w:asciiTheme="majorEastAsia" w:eastAsiaTheme="majorEastAsia" w:hAnsiTheme="majorEastAsia" w:cs="Arial"/>
          <w:sz w:val="24"/>
          <w:szCs w:val="24"/>
        </w:rPr>
        <w:t>0519-88910291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，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：</w:t>
      </w:r>
      <w:hyperlink r:id="rId10" w:history="1">
        <w:r w:rsidR="00416F3B" w:rsidRPr="003E314F">
          <w:rPr>
            <w:rStyle w:val="ae"/>
            <w:rFonts w:asciiTheme="majorEastAsia" w:eastAsiaTheme="majorEastAsia" w:hAnsiTheme="majorEastAsia" w:cs="Arial"/>
            <w:sz w:val="24"/>
            <w:szCs w:val="24"/>
          </w:rPr>
          <w:t>576511836@qq.com</w:t>
        </w:r>
      </w:hyperlink>
      <w:r w:rsidR="00416F3B">
        <w:rPr>
          <w:rFonts w:asciiTheme="majorEastAsia" w:eastAsiaTheme="majorEastAsia" w:hAnsiTheme="majorEastAsia" w:cs="Arial"/>
          <w:sz w:val="24"/>
          <w:szCs w:val="24"/>
        </w:rPr>
        <w:t>，网址：</w:t>
      </w:r>
      <w:r w:rsidR="00416F3B">
        <w:br/>
      </w:r>
      <w:r w:rsidR="00416F3B" w:rsidRPr="00416F3B">
        <w:rPr>
          <w:rFonts w:asciiTheme="majorEastAsia" w:eastAsiaTheme="majorEastAsia" w:hAnsiTheme="majorEastAsia" w:cs="Arial"/>
          <w:sz w:val="24"/>
          <w:szCs w:val="24"/>
        </w:rPr>
        <w:t>www.pzdrying.com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：全自动调味混合机、鸡精专用混料设备、香辛料粉体混合机、食品粉末搅拌混合生产线、调味配料一体化成套设备，覆盖复合调味料、食品添加剂、粉体食品深加工全行业。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：专注调味品细分领域成套解决方案，设备采用食品级304不锈钢材质，无菌无残留、易清洗、符合食品安全生产标准；混合转速可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lastRenderedPageBreak/>
        <w:t>调、分层混料、杜绝物料分层结块；可对接烘干、筛分、包装设备，实现从原料混合到成品出料全自动化生产；支持非标定制，适配各类粉状、颗粒状调味料混合工艺。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：拥有自营进出口资质，产品出口东南亚、非洲、中东等食品加工集中地区，服务海外调味品加工厂，以一般贸易为主要出口方式，客户口碑稳定，年交付海外项目百余套。</w:t>
      </w:r>
    </w:p>
    <w:p w:rsidR="00416F3B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：主要归类：8479899090（食品加工专用混合机械设备）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：标准食品调味混合单机3-15万元/台套，中型自动化混合生产线15-50万元/套，大型调味料成套整线50-150万元/项目。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：标准设备15-25天，定制食品专用机型25-45天，成套整线项目45-90天。</w:t>
      </w:r>
    </w:p>
    <w:p w:rsidR="00B835E1" w:rsidRPr="00416F3B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：海运出口东南亚6-10天，中东12-20天，非洲20-30天（含报关清关），空运7-12天。</w:t>
      </w:r>
    </w:p>
    <w:p w:rsidR="00B835E1" w:rsidRPr="0065686C" w:rsidRDefault="00454338" w:rsidP="00416F3B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416F3B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：</w:t>
      </w:r>
      <w:r w:rsidR="00416F3B">
        <w:rPr>
          <w:rFonts w:asciiTheme="majorEastAsia" w:eastAsiaTheme="majorEastAsia" w:hAnsiTheme="majorEastAsia" w:cs="Arial" w:hint="eastAsia"/>
          <w:sz w:val="24"/>
          <w:szCs w:val="24"/>
        </w:rPr>
        <w:t>发明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专利</w:t>
      </w:r>
      <w:r w:rsidR="00416F3B" w:rsidRPr="00416F3B">
        <w:rPr>
          <w:rFonts w:asciiTheme="majorEastAsia" w:eastAsiaTheme="majorEastAsia" w:hAnsiTheme="majorEastAsia" w:cs="Arial"/>
          <w:sz w:val="24"/>
          <w:szCs w:val="24"/>
        </w:rPr>
        <w:t>一种石墨匣钵用粉体配料与混合自适应控制方法</w:t>
      </w:r>
      <w:r w:rsidR="00416F3B">
        <w:rPr>
          <w:rFonts w:asciiTheme="majorEastAsia" w:eastAsiaTheme="majorEastAsia" w:hAnsiTheme="majorEastAsia" w:cs="Arial"/>
          <w:sz w:val="24"/>
          <w:szCs w:val="24"/>
        </w:rPr>
        <w:t>。</w:t>
      </w:r>
      <w:r w:rsidRPr="00416F3B">
        <w:rPr>
          <w:rFonts w:asciiTheme="majorEastAsia" w:eastAsiaTheme="majorEastAsia" w:hAnsiTheme="majorEastAsia" w:cs="Arial"/>
          <w:sz w:val="24"/>
          <w:szCs w:val="24"/>
        </w:rPr>
        <w:t>深耕调味品细分赛道，设备完全适配食品卫生标准，混料均匀、清洁便捷、适配量产流水线，专注调味料整厂配套，方案落地性极强，适合食品调味工厂标准化采购。</w:t>
      </w:r>
    </w:p>
    <w:p w:rsidR="0065686C" w:rsidRDefault="00FF03CE" w:rsidP="0065686C">
      <w:pPr>
        <w:pStyle w:val="ad"/>
        <w:numPr>
          <w:ilvl w:val="0"/>
          <w:numId w:val="6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3564467" cy="3564467"/>
            <wp:effectExtent l="19050" t="0" r="0" b="0"/>
            <wp:docPr id="7" name="图片 1" descr="三维运动混合机-运转平稳-上海天峰制药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三维运动混合机-运转平稳-上海天峰制药设备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752" cy="356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86C" w:rsidRPr="00416F3B" w:rsidRDefault="0065686C" w:rsidP="0065686C">
      <w:pPr>
        <w:pStyle w:val="ad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Arial" w:hAnsi="Arial" w:cs="Arial"/>
          <w:color w:val="1F2329"/>
          <w:szCs w:val="21"/>
          <w:shd w:val="clear" w:color="auto" w:fill="FFFFFF"/>
        </w:rPr>
        <w:t>图：食品级三维调味混合机</w:t>
      </w: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（</w:t>
      </w:r>
      <w:r>
        <w:rPr>
          <w:rFonts w:ascii="Arial" w:hAnsi="Arial" w:cs="Arial"/>
          <w:color w:val="1F2329"/>
          <w:szCs w:val="21"/>
          <w:shd w:val="clear" w:color="auto" w:fill="FFFFFF"/>
        </w:rPr>
        <w:t>常州品正干燥</w:t>
      </w:r>
      <w:proofErr w:type="spellStart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同类型设备参考</w:t>
      </w:r>
      <w:proofErr w:type="spellEnd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）</w:t>
      </w:r>
    </w:p>
    <w:p w:rsidR="00B835E1" w:rsidRPr="0071061E" w:rsidRDefault="0071061E">
      <w:pPr>
        <w:spacing w:before="300" w:after="120" w:line="288" w:lineRule="auto"/>
        <w:jc w:val="left"/>
        <w:outlineLvl w:val="2"/>
        <w:rPr>
          <w:rStyle w:val="a6"/>
          <w:rFonts w:asciiTheme="minorEastAsia" w:hAnsiTheme="minorEastAsia"/>
          <w:i w:val="0"/>
          <w:sz w:val="28"/>
          <w:szCs w:val="28"/>
        </w:rPr>
      </w:pPr>
      <w:bookmarkStart w:id="2" w:name="heading_2"/>
      <w:r w:rsidRPr="0071061E">
        <w:rPr>
          <w:rStyle w:val="a6"/>
          <w:rFonts w:asciiTheme="minorEastAsia" w:hAnsiTheme="minorEastAsia" w:hint="eastAsia"/>
          <w:i w:val="0"/>
          <w:sz w:val="28"/>
          <w:szCs w:val="28"/>
        </w:rPr>
        <w:lastRenderedPageBreak/>
        <w:t>3.</w:t>
      </w:r>
      <w:r w:rsidR="00454338" w:rsidRPr="0071061E">
        <w:rPr>
          <w:rStyle w:val="a6"/>
          <w:rFonts w:asciiTheme="minorEastAsia" w:hAnsiTheme="minorEastAsia"/>
          <w:i w:val="0"/>
          <w:sz w:val="28"/>
          <w:szCs w:val="28"/>
        </w:rPr>
        <w:t>诸城市大洋食品机械有限公司</w:t>
      </w:r>
      <w:bookmarkEnd w:id="2"/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1061E">
        <w:rPr>
          <w:rFonts w:asciiTheme="majorEastAsia" w:eastAsiaTheme="majorEastAsia" w:hAnsiTheme="majorEastAsia" w:cs="Arial" w:hint="eastAsia"/>
          <w:sz w:val="24"/>
          <w:szCs w:val="24"/>
        </w:rPr>
        <w:t>2013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年</w:t>
      </w:r>
      <w:r w:rsidR="0071061E">
        <w:rPr>
          <w:rFonts w:asciiTheme="majorEastAsia" w:eastAsiaTheme="majorEastAsia" w:hAnsiTheme="majorEastAsia" w:cs="Arial"/>
          <w:sz w:val="24"/>
          <w:szCs w:val="24"/>
        </w:rPr>
        <w:t>0</w:t>
      </w:r>
      <w:r w:rsidR="0071061E">
        <w:rPr>
          <w:rFonts w:asciiTheme="majorEastAsia" w:eastAsiaTheme="majorEastAsia" w:hAnsiTheme="majorEastAsia" w:cs="Arial" w:hint="eastAsia"/>
          <w:sz w:val="24"/>
          <w:szCs w:val="24"/>
        </w:rPr>
        <w:t>8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月</w:t>
      </w:r>
      <w:r w:rsidR="0071061E">
        <w:rPr>
          <w:rFonts w:asciiTheme="majorEastAsia" w:eastAsiaTheme="majorEastAsia" w:hAnsiTheme="majorEastAsia" w:cs="Arial"/>
          <w:sz w:val="24"/>
          <w:szCs w:val="24"/>
        </w:rPr>
        <w:t>1</w:t>
      </w:r>
      <w:r w:rsidR="0071061E">
        <w:rPr>
          <w:rFonts w:asciiTheme="majorEastAsia" w:eastAsiaTheme="majorEastAsia" w:hAnsiTheme="majorEastAsia" w:cs="Arial" w:hint="eastAsia"/>
          <w:sz w:val="24"/>
          <w:szCs w:val="24"/>
        </w:rPr>
        <w:t>2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9D49FB" w:rsidRPr="009D49FB">
        <w:rPr>
          <w:rFonts w:asciiTheme="majorEastAsia" w:eastAsiaTheme="majorEastAsia" w:hAnsiTheme="majorEastAsia" w:cs="Arial"/>
          <w:sz w:val="24"/>
          <w:szCs w:val="24"/>
        </w:rPr>
        <w:t>刘红娟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，在营企业</w:t>
      </w:r>
      <w:r w:rsidR="009D49FB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注册资本</w:t>
      </w:r>
      <w:r w:rsidR="009D49FB">
        <w:rPr>
          <w:rFonts w:asciiTheme="majorEastAsia" w:eastAsiaTheme="majorEastAsia" w:hAnsiTheme="majorEastAsia" w:cs="Arial" w:hint="eastAsia"/>
          <w:sz w:val="24"/>
          <w:szCs w:val="24"/>
        </w:rPr>
        <w:t>15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D49FB">
        <w:rPr>
          <w:rFonts w:asciiTheme="majorEastAsia" w:eastAsiaTheme="majorEastAsia" w:hAnsiTheme="majorEastAsia" w:cs="Arial" w:hint="eastAsia"/>
          <w:sz w:val="24"/>
          <w:szCs w:val="24"/>
        </w:rPr>
        <w:t>24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人</w:t>
      </w:r>
      <w:r w:rsidR="009D49FB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D49FB" w:rsidRPr="009D49FB">
        <w:rPr>
          <w:rFonts w:asciiTheme="majorEastAsia" w:eastAsiaTheme="majorEastAsia" w:hAnsiTheme="majorEastAsia" w:cs="Arial" w:hint="eastAsia"/>
          <w:sz w:val="24"/>
          <w:szCs w:val="24"/>
        </w:rPr>
        <w:t>山东省潍坊市诸城市经济开发区箭桥路</w:t>
      </w:r>
      <w:r w:rsidR="009D49FB">
        <w:rPr>
          <w:rFonts w:asciiTheme="majorEastAsia" w:eastAsiaTheme="majorEastAsia" w:hAnsiTheme="majorEastAsia" w:cs="Arial" w:hint="eastAsia"/>
          <w:sz w:val="24"/>
          <w:szCs w:val="24"/>
        </w:rPr>
        <w:t>，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：占地面积15000平方米，拥有食品机械标准化生产车间、设备试机检测区、成品仓储区，配套完善的加工、焊接、抛光、调试设备，是山东地区知名食品调味设备制造商。</w:t>
      </w:r>
    </w:p>
    <w:p w:rsidR="000567D4" w:rsidRPr="000567D4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567D4" w:rsidRPr="00FF03CE">
        <w:rPr>
          <w:rFonts w:asciiTheme="majorEastAsia" w:eastAsiaTheme="majorEastAsia" w:hAnsiTheme="majorEastAsia" w:cs="Arial" w:hint="eastAsia"/>
          <w:sz w:val="24"/>
          <w:szCs w:val="24"/>
        </w:rPr>
        <w:t>CE（MD+LVD+EMC），FDA 食品材质检测报告，升级 NSF 整机认证。加办 EHEDG 卫生认证。</w:t>
      </w:r>
    </w:p>
    <w:p w:rsidR="00B835E1" w:rsidRPr="000567D4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="009D49FB" w:rsidRPr="000567D4">
        <w:rPr>
          <w:rFonts w:asciiTheme="majorEastAsia" w:eastAsiaTheme="majorEastAsia" w:hAnsiTheme="majorEastAsia" w:cs="Arial"/>
          <w:sz w:val="24"/>
          <w:szCs w:val="24"/>
        </w:rPr>
        <w:t>：电话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9D49FB" w:rsidRPr="000567D4">
        <w:rPr>
          <w:rFonts w:asciiTheme="majorEastAsia" w:eastAsiaTheme="majorEastAsia" w:hAnsiTheme="majorEastAsia" w:cs="Arial"/>
          <w:sz w:val="24"/>
          <w:szCs w:val="24"/>
        </w:rPr>
        <w:t>0536-6019298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，</w:t>
      </w:r>
      <w:r w:rsidR="009D49FB" w:rsidRPr="000567D4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9D49FB"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hyperlink r:id="rId12" w:history="1">
        <w:r w:rsidR="009D49FB" w:rsidRPr="000567D4">
          <w:rPr>
            <w:rStyle w:val="ae"/>
            <w:rFonts w:asciiTheme="majorEastAsia" w:eastAsiaTheme="majorEastAsia" w:hAnsiTheme="majorEastAsia" w:cs="Arial"/>
            <w:sz w:val="24"/>
            <w:szCs w:val="24"/>
          </w:rPr>
          <w:t>13864688773@163.com</w:t>
        </w:r>
      </w:hyperlink>
      <w:r w:rsidR="009D49FB" w:rsidRPr="000567D4">
        <w:rPr>
          <w:rFonts w:asciiTheme="majorEastAsia" w:eastAsiaTheme="majorEastAsia" w:hAnsiTheme="majorEastAsia" w:cs="Arial"/>
          <w:sz w:val="24"/>
          <w:szCs w:val="24"/>
        </w:rPr>
        <w:t>。网址：</w:t>
      </w:r>
      <w:r w:rsidR="009D49FB">
        <w:br/>
      </w:r>
      <w:hyperlink r:id="rId13" w:history="1">
        <w:r w:rsidR="009D49FB" w:rsidRPr="000567D4">
          <w:rPr>
            <w:rFonts w:asciiTheme="majorEastAsia" w:eastAsiaTheme="majorEastAsia" w:hAnsiTheme="majorEastAsia" w:cs="Arial"/>
            <w:sz w:val="24"/>
            <w:szCs w:val="24"/>
          </w:rPr>
          <w:t>www.dayangzf.com</w:t>
        </w:r>
      </w:hyperlink>
      <w:r w:rsidR="009D49FB" w:rsidRPr="000567D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：全自动滚筒调味混合机、休闲食品专用拌料混料机、薯片锅巴调味设备、颗粒粉体通用混合机、食品连续式调味生产线，广泛应用于膨化食品、油炸食品、休闲零食调味加工行业。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30年食品机械行业经验，专注休闲食品动态调味混合工艺；设备滚筒旋转均匀、自动裹粉混料、无物料破损、调味附着均匀；整机食品级不锈钢打造，耐腐蚀、易清洗、适配高频次量产；设备操作简单、故障率低、维护成本低，支持连续化流水线作业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：具备进出口合作资质，产品出口越南、马来西亚、俄罗斯、墨西哥等海外市场，服务海外休闲食品加工厂，采用一般贸易出口模式，交付经验丰富。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：主要归类：8438800000（食品加工专用机械设备）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：标准小型调味混合机1.5-5万元/台套，中型全自动调味设备5-18万元/台套，连续式调味生产线18-60万元/套。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：标准设备7-15天，定制机型15-30天，流水线项目30-45天。</w:t>
      </w:r>
    </w:p>
    <w:p w:rsidR="00B835E1" w:rsidRPr="0071061E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：东南亚海运5-9天，俄罗斯陆运10-18天，拉美海运20-30天。</w:t>
      </w:r>
    </w:p>
    <w:p w:rsidR="00B835E1" w:rsidRPr="005238E9" w:rsidRDefault="00454338" w:rsidP="0071061E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71061E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1061E">
        <w:rPr>
          <w:rFonts w:asciiTheme="majorEastAsia" w:eastAsiaTheme="majorEastAsia" w:hAnsiTheme="majorEastAsia" w:cs="Arial"/>
          <w:sz w:val="24"/>
          <w:szCs w:val="24"/>
        </w:rPr>
        <w:t>：老牌食品机械企业，设备性价比高、适配休闲零食调味场景，量产稳定、操作简易、落地成本低，适合中小型食品加工厂批量采购。</w:t>
      </w:r>
    </w:p>
    <w:p w:rsidR="005238E9" w:rsidRPr="005238E9" w:rsidRDefault="005238E9" w:rsidP="00435E54">
      <w:pPr>
        <w:pStyle w:val="ad"/>
        <w:numPr>
          <w:ilvl w:val="1"/>
          <w:numId w:val="8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lastRenderedPageBreak/>
        <w:drawing>
          <wp:inline distT="0" distB="0" distL="0" distR="0">
            <wp:extent cx="3266017" cy="3266017"/>
            <wp:effectExtent l="19050" t="0" r="0" b="0"/>
            <wp:docPr id="3" name="图片 2" descr="1890580146c4d6f1dd45010a4bccae96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0580146c4d6f1dd45010a4bccae96~tplv-be4g95zd3a-image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362" cy="326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8E9" w:rsidRPr="003E5821" w:rsidRDefault="005238E9" w:rsidP="00435E54">
      <w:pPr>
        <w:pStyle w:val="ad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图：</w:t>
      </w:r>
      <w:r>
        <w:rPr>
          <w:rFonts w:ascii="Arial" w:hAnsi="Arial" w:cs="Arial"/>
          <w:color w:val="1F2329"/>
          <w:szCs w:val="21"/>
          <w:shd w:val="clear" w:color="auto" w:fill="FFFFFF"/>
        </w:rPr>
        <w:t>高精度香辛料锥形混合机</w:t>
      </w: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（</w:t>
      </w:r>
      <w:r>
        <w:rPr>
          <w:rFonts w:ascii="Arial" w:hAnsi="Arial" w:cs="Arial"/>
          <w:color w:val="1F2329"/>
          <w:szCs w:val="21"/>
          <w:shd w:val="clear" w:color="auto" w:fill="FFFFFF"/>
        </w:rPr>
        <w:t>新乡</w:t>
      </w:r>
      <w:proofErr w:type="spellStart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同类型设备参考</w:t>
      </w:r>
      <w:proofErr w:type="spellEnd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）</w:t>
      </w:r>
    </w:p>
    <w:p w:rsidR="005238E9" w:rsidRPr="0071061E" w:rsidRDefault="005238E9" w:rsidP="005238E9">
      <w:pPr>
        <w:pStyle w:val="ad"/>
        <w:spacing w:before="120" w:after="120" w:line="288" w:lineRule="auto"/>
        <w:ind w:left="78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835E1" w:rsidRPr="00A36573" w:rsidRDefault="00A36573">
      <w:pPr>
        <w:spacing w:before="300" w:after="120" w:line="288" w:lineRule="auto"/>
        <w:jc w:val="left"/>
        <w:outlineLvl w:val="2"/>
        <w:rPr>
          <w:rStyle w:val="a6"/>
          <w:rFonts w:asciiTheme="minorEastAsia" w:hAnsiTheme="minorEastAsia"/>
          <w:i w:val="0"/>
          <w:sz w:val="28"/>
          <w:szCs w:val="28"/>
        </w:rPr>
      </w:pPr>
      <w:bookmarkStart w:id="3" w:name="heading_3"/>
      <w:r w:rsidRPr="00A36573">
        <w:rPr>
          <w:rStyle w:val="a6"/>
          <w:rFonts w:asciiTheme="minorEastAsia" w:hAnsiTheme="minorEastAsia" w:hint="eastAsia"/>
          <w:i w:val="0"/>
          <w:sz w:val="28"/>
          <w:szCs w:val="28"/>
        </w:rPr>
        <w:t>4.</w:t>
      </w:r>
      <w:r w:rsidR="00454338" w:rsidRPr="00A36573">
        <w:rPr>
          <w:rStyle w:val="a6"/>
          <w:rFonts w:asciiTheme="minorEastAsia" w:hAnsiTheme="minorEastAsia"/>
          <w:i w:val="0"/>
          <w:sz w:val="28"/>
          <w:szCs w:val="28"/>
        </w:rPr>
        <w:t>新乡市方圆粉体设备制造有限公司</w:t>
      </w:r>
      <w:bookmarkEnd w:id="3"/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573">
        <w:rPr>
          <w:rFonts w:asciiTheme="majorEastAsia" w:eastAsiaTheme="majorEastAsia" w:hAnsiTheme="majorEastAsia" w:cs="Arial"/>
          <w:sz w:val="24"/>
          <w:szCs w:val="24"/>
        </w:rPr>
        <w:t>20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10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年</w:t>
      </w:r>
      <w:r w:rsidR="00A36573">
        <w:rPr>
          <w:rFonts w:asciiTheme="majorEastAsia" w:eastAsiaTheme="majorEastAsia" w:hAnsiTheme="majorEastAsia" w:cs="Arial"/>
          <w:sz w:val="24"/>
          <w:szCs w:val="24"/>
        </w:rPr>
        <w:t>0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8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月</w:t>
      </w:r>
      <w:r w:rsidR="00A36573">
        <w:rPr>
          <w:rFonts w:asciiTheme="majorEastAsia" w:eastAsiaTheme="majorEastAsia" w:hAnsiTheme="majorEastAsia" w:cs="Arial"/>
          <w:sz w:val="24"/>
          <w:szCs w:val="24"/>
        </w:rPr>
        <w:t>1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7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王</w:t>
      </w:r>
      <w:r w:rsidR="00A36573">
        <w:rPr>
          <w:rFonts w:asciiTheme="majorEastAsia" w:eastAsiaTheme="majorEastAsia" w:hAnsiTheme="majorEastAsia" w:cs="Arial"/>
          <w:sz w:val="24"/>
          <w:szCs w:val="24"/>
        </w:rPr>
        <w:t>嵩杰，在营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企业，注册资本200万元。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2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人</w:t>
      </w:r>
      <w:r w:rsidR="00A36573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A36573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：河南省新乡市</w:t>
      </w:r>
      <w:r w:rsidR="00A36573" w:rsidRPr="00A36573">
        <w:rPr>
          <w:rFonts w:asciiTheme="majorEastAsia" w:eastAsiaTheme="majorEastAsia" w:hAnsiTheme="majorEastAsia" w:cs="Arial" w:hint="eastAsia"/>
          <w:sz w:val="24"/>
          <w:szCs w:val="24"/>
        </w:rPr>
        <w:t>卫辉市孙杏村镇七里铺村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：占地面积16000平方米，拥有粉体设备专业化生产车间、物料混合试验中</w:t>
      </w:r>
      <w:r w:rsidR="0065015C">
        <w:rPr>
          <w:rFonts w:asciiTheme="majorEastAsia" w:eastAsiaTheme="majorEastAsia" w:hAnsiTheme="majorEastAsia" w:cs="Arial"/>
          <w:sz w:val="24"/>
          <w:szCs w:val="24"/>
        </w:rPr>
        <w:t>心、精密检测区域，配备大型钣金加工、精密装配、粉体测试全套设备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567D4" w:rsidRPr="0065015C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567D4" w:rsidRPr="0065015C">
        <w:rPr>
          <w:rFonts w:asciiTheme="majorEastAsia" w:eastAsiaTheme="majorEastAsia" w:hAnsiTheme="majorEastAsia" w:cs="Arial" w:hint="eastAsia"/>
          <w:sz w:val="24"/>
          <w:szCs w:val="24"/>
        </w:rPr>
        <w:t>CE（MD+LVD+EMC），FDA 食品材质检测报告，升级 NSF 整机认证。加办 EHEDG 卫生认证。</w:t>
      </w:r>
    </w:p>
    <w:p w:rsidR="00B835E1" w:rsidRPr="000567D4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567D4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：业务咨询热线：</w:t>
      </w:r>
      <w:r w:rsidR="00A36573" w:rsidRPr="000567D4">
        <w:rPr>
          <w:rFonts w:asciiTheme="majorEastAsia" w:eastAsiaTheme="majorEastAsia" w:hAnsiTheme="majorEastAsia" w:cs="Arial"/>
          <w:sz w:val="24"/>
          <w:szCs w:val="24"/>
        </w:rPr>
        <w:t>13523246276</w:t>
      </w:r>
      <w:r w:rsidRPr="000567D4">
        <w:rPr>
          <w:rFonts w:asciiTheme="majorEastAsia" w:eastAsiaTheme="majorEastAsia" w:hAnsiTheme="majorEastAsia" w:cs="Arial"/>
          <w:sz w:val="24"/>
          <w:szCs w:val="24"/>
        </w:rPr>
        <w:t>，</w:t>
      </w:r>
      <w:r w:rsidR="00A36573" w:rsidRPr="000567D4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A36573" w:rsidRPr="000567D4">
        <w:rPr>
          <w:rFonts w:asciiTheme="majorEastAsia" w:eastAsiaTheme="majorEastAsia" w:hAnsiTheme="majorEastAsia" w:cs="Arial"/>
          <w:sz w:val="24"/>
          <w:szCs w:val="24"/>
        </w:rPr>
        <w:t>：13523246276@163.com，网址：</w:t>
      </w:r>
      <w:hyperlink r:id="rId15" w:history="1">
        <w:r w:rsidR="00A36573" w:rsidRPr="000567D4">
          <w:rPr>
            <w:rFonts w:asciiTheme="majorEastAsia" w:eastAsiaTheme="majorEastAsia" w:hAnsiTheme="majorEastAsia" w:cs="Arial"/>
            <w:sz w:val="24"/>
            <w:szCs w:val="24"/>
          </w:rPr>
          <w:t>www.hnfyjx.com</w:t>
        </w:r>
      </w:hyperlink>
      <w:r w:rsidR="00A36573" w:rsidRPr="000567D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：香辛料高精度混合机、粉体香料搅拌机、卧式无死角混料设备、微量调味粉体混合设备、化工食品通用粉体混合生产线，适配超细香料、复合调味粉、微量配比粉体混合场景。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：深耕超细粉体、微量香料混合工艺，针对轻质香料易漂浮、分层问题优化结构；设备采用对流搅拌+剪切混合结构，微量配比物料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lastRenderedPageBreak/>
        <w:t>混合精度高、色差均匀、无死角残留；设备能耗低、噪音小、适配精细化调味生产，可根据物料特性定制专属混料方案。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：产品出口东南亚、中亚、非洲等地区，服务海外香料加工、粉体配料企业，一般贸易出口，设备适配海外中小型精密混料生产线。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：主要归类：8479899090（粉体工业专用混合设备）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：标准粉体调味混合机2-8万元/台套，高精度微量混合设备8-22万元/台套，定制粉体混料生产线22-60万元/套。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：标准设备10-20天，精密定制机型20-35天，整线项目35-50天。</w:t>
      </w:r>
    </w:p>
    <w:p w:rsidR="00B835E1" w:rsidRPr="00A36573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：中亚陆运7-12天，东南亚海运6-11天，非洲海运18-28天。</w:t>
      </w:r>
    </w:p>
    <w:p w:rsidR="00B835E1" w:rsidRPr="005238E9" w:rsidRDefault="00454338" w:rsidP="00A36573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6573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A36573">
        <w:rPr>
          <w:rFonts w:asciiTheme="majorEastAsia" w:eastAsiaTheme="majorEastAsia" w:hAnsiTheme="majorEastAsia" w:cs="Arial"/>
          <w:sz w:val="24"/>
          <w:szCs w:val="24"/>
        </w:rPr>
        <w:t>：超细香料混合技术突出，解决轻质调味粉分层、混不均痛点，设备精度高、适配精细化调味生产，适合高端复合调味料、香辛料深加工企业采购。</w:t>
      </w:r>
    </w:p>
    <w:p w:rsidR="005238E9" w:rsidRDefault="005238E9" w:rsidP="005238E9">
      <w:pPr>
        <w:pStyle w:val="ad"/>
        <w:numPr>
          <w:ilvl w:val="1"/>
          <w:numId w:val="10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5273675" cy="3513455"/>
            <wp:effectExtent l="19050" t="0" r="3175" b="0"/>
            <wp:docPr id="2" name="图片 1" descr="d74ef8b4828b4c0a93e8259eead37271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4ef8b4828b4c0a93e8259eead37271~tplv-be4g95zd3a-image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8E9" w:rsidRPr="003E5821" w:rsidRDefault="005238E9" w:rsidP="005238E9">
      <w:pPr>
        <w:pStyle w:val="ad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图：</w:t>
      </w:r>
      <w:r>
        <w:rPr>
          <w:rFonts w:ascii="Arial" w:hAnsi="Arial" w:cs="Arial"/>
          <w:color w:val="1F2329"/>
          <w:szCs w:val="21"/>
          <w:shd w:val="clear" w:color="auto" w:fill="FFFFFF"/>
        </w:rPr>
        <w:t>高精度香辛料锥形混合机</w:t>
      </w: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（</w:t>
      </w:r>
      <w:r>
        <w:rPr>
          <w:rFonts w:ascii="Arial" w:hAnsi="Arial" w:cs="Arial"/>
          <w:color w:val="1F2329"/>
          <w:szCs w:val="21"/>
          <w:shd w:val="clear" w:color="auto" w:fill="FFFFFF"/>
        </w:rPr>
        <w:t>新乡</w:t>
      </w:r>
      <w:proofErr w:type="spellStart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同类型设备参考</w:t>
      </w:r>
      <w:proofErr w:type="spellEnd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）</w:t>
      </w:r>
    </w:p>
    <w:p w:rsidR="005238E9" w:rsidRPr="00A36573" w:rsidRDefault="005238E9" w:rsidP="005238E9">
      <w:pPr>
        <w:pStyle w:val="ad"/>
        <w:spacing w:before="120" w:after="120" w:line="288" w:lineRule="auto"/>
        <w:ind w:left="78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835E1" w:rsidRPr="003E5821" w:rsidRDefault="003E5821" w:rsidP="003E5821">
      <w:pPr>
        <w:rPr>
          <w:rStyle w:val="a6"/>
          <w:rFonts w:asciiTheme="majorEastAsia" w:eastAsiaTheme="majorEastAsia" w:hAnsiTheme="majorEastAsia"/>
          <w:i w:val="0"/>
          <w:sz w:val="28"/>
          <w:szCs w:val="28"/>
        </w:rPr>
      </w:pPr>
      <w:bookmarkStart w:id="4" w:name="heading_4"/>
      <w:r w:rsidRPr="003E5821">
        <w:rPr>
          <w:rStyle w:val="a6"/>
          <w:rFonts w:asciiTheme="majorEastAsia" w:eastAsiaTheme="majorEastAsia" w:hAnsiTheme="majorEastAsia" w:hint="eastAsia"/>
          <w:i w:val="0"/>
          <w:sz w:val="28"/>
          <w:szCs w:val="28"/>
        </w:rPr>
        <w:t>5.</w:t>
      </w:r>
      <w:r w:rsidR="00454338" w:rsidRPr="003E5821">
        <w:rPr>
          <w:rStyle w:val="a6"/>
          <w:rFonts w:asciiTheme="majorEastAsia" w:eastAsiaTheme="majorEastAsia" w:hAnsiTheme="majorEastAsia"/>
          <w:i w:val="0"/>
          <w:sz w:val="28"/>
          <w:szCs w:val="28"/>
        </w:rPr>
        <w:t>江门市星丰食品机械有限公司</w:t>
      </w:r>
      <w:bookmarkEnd w:id="4"/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201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7年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月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2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8日成立，法定代表人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李</w:t>
      </w:r>
      <w:r w:rsidR="003E5821">
        <w:rPr>
          <w:rFonts w:asciiTheme="majorEastAsia" w:eastAsiaTheme="majorEastAsia" w:hAnsiTheme="majorEastAsia" w:cs="Arial"/>
          <w:sz w:val="24"/>
          <w:szCs w:val="24"/>
        </w:rPr>
        <w:t>叙安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="003E5821">
        <w:rPr>
          <w:rFonts w:asciiTheme="majorEastAsia" w:eastAsiaTheme="majorEastAsia" w:hAnsiTheme="majorEastAsia" w:cs="Arial"/>
          <w:sz w:val="24"/>
          <w:szCs w:val="24"/>
        </w:rPr>
        <w:t>企业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，注册资本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60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万元。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参保人数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3E5821">
        <w:rPr>
          <w:rFonts w:asciiTheme="majorEastAsia" w:eastAsiaTheme="majorEastAsia" w:hAnsiTheme="majorEastAsia" w:cs="Arial" w:hint="eastAsia"/>
          <w:sz w:val="24"/>
          <w:szCs w:val="24"/>
        </w:rPr>
        <w:t>175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人</w:t>
      </w:r>
      <w:r w:rsidR="00D4531A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D4531A" w:rsidRPr="00D4531A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4531A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D4531A">
        <w:rPr>
          <w:rFonts w:asciiTheme="majorEastAsia" w:eastAsiaTheme="majorEastAsia" w:hAnsiTheme="majorEastAsia" w:cs="Arial"/>
          <w:sz w:val="24"/>
          <w:szCs w:val="24"/>
        </w:rPr>
        <w:t>：广东省</w:t>
      </w:r>
      <w:r w:rsidR="00D4531A" w:rsidRPr="00D4531A">
        <w:rPr>
          <w:rFonts w:asciiTheme="majorEastAsia" w:eastAsiaTheme="majorEastAsia" w:hAnsiTheme="majorEastAsia" w:cs="Arial" w:hint="eastAsia"/>
          <w:sz w:val="24"/>
          <w:szCs w:val="24"/>
        </w:rPr>
        <w:t>江门市蓬江区荷塘镇雷步村委会红花山10号</w:t>
      </w:r>
    </w:p>
    <w:p w:rsidR="00B835E1" w:rsidRPr="00D4531A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D4531A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D4531A">
        <w:rPr>
          <w:rFonts w:asciiTheme="majorEastAsia" w:eastAsiaTheme="majorEastAsia" w:hAnsiTheme="majorEastAsia" w:cs="Arial"/>
          <w:sz w:val="24"/>
          <w:szCs w:val="24"/>
        </w:rPr>
        <w:t>：占地面积9000平方米，拥有标准化食品机械生产车间、设备调试区、成品质检区，加工设备齐全，专注中小型食品调味搅拌、混合设备量产。</w:t>
      </w:r>
    </w:p>
    <w:p w:rsidR="00B835E1" w:rsidRPr="0065015C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="00A313B6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13B6" w:rsidRPr="0065015C">
        <w:rPr>
          <w:rFonts w:asciiTheme="majorEastAsia" w:eastAsiaTheme="majorEastAsia" w:hAnsiTheme="majorEastAsia" w:cs="Arial" w:hint="eastAsia"/>
          <w:sz w:val="24"/>
          <w:szCs w:val="24"/>
        </w:rPr>
        <w:t>CE（MD+LVD+EMC），FDA 食品材质检测报告，升级 NSF 整机认证。加办 EHEDG 卫生认证。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：官方热线：</w:t>
      </w:r>
      <w:r w:rsidR="00D4531A" w:rsidRPr="00D4531A">
        <w:rPr>
          <w:rFonts w:asciiTheme="majorEastAsia" w:eastAsiaTheme="majorEastAsia" w:hAnsiTheme="majorEastAsia" w:cs="Arial"/>
          <w:sz w:val="24"/>
          <w:szCs w:val="24"/>
        </w:rPr>
        <w:t>3701372</w:t>
      </w:r>
      <w:r w:rsidR="00D4531A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9D5C75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 w:rsidR="00D4531A"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="00D4531A" w:rsidRPr="00D4531A">
        <w:rPr>
          <w:rFonts w:asciiTheme="majorEastAsia" w:eastAsiaTheme="majorEastAsia" w:hAnsiTheme="majorEastAsia" w:cs="Arial"/>
          <w:sz w:val="24"/>
          <w:szCs w:val="24"/>
        </w:rPr>
        <w:instrText>631052359@qq.com</w:instrText>
      </w:r>
      <w:r w:rsidR="00D4531A"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9D5C75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="00D4531A" w:rsidRPr="003E314F">
        <w:rPr>
          <w:rStyle w:val="ae"/>
          <w:rFonts w:asciiTheme="majorEastAsia" w:eastAsiaTheme="majorEastAsia" w:hAnsiTheme="majorEastAsia" w:cs="Arial"/>
          <w:sz w:val="24"/>
          <w:szCs w:val="24"/>
        </w:rPr>
        <w:t>631052359@qq.com</w:t>
      </w:r>
      <w:r w:rsidR="009D5C75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 w:rsidR="00D4531A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官网：</w:t>
      </w:r>
      <w:proofErr w:type="spellStart"/>
      <w:r w:rsidRPr="003E5821">
        <w:rPr>
          <w:rFonts w:asciiTheme="majorEastAsia" w:eastAsiaTheme="majorEastAsia" w:hAnsiTheme="majorEastAsia" w:cs="Arial"/>
          <w:sz w:val="24"/>
          <w:szCs w:val="24"/>
        </w:rPr>
        <w:t>www.xing-feng.cn</w:t>
      </w:r>
      <w:proofErr w:type="spellEnd"/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：多功能调味混合机、食品立式搅拌机、小型粉体混料机、酱料调味混合设备、食品通用搅拌混合单机，广泛适配中小型食品厂调味、酱料、粉体混料生产。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设备结构简洁耐用、操作简单、维护便捷，适配粉料、颗粒、酱料多形态调味物料；整机食品级不锈钢材质，安全卫生、易清洗、无残留；设备能耗低、性价比高，可适配间歇性、小批量、多品类调味生产，通用性极强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：产品出口东南亚、中东、南美等地区，服务海外中小型食品加工厂，一般贸易出口模式成熟，设备适配海外通用生产标准。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：主要归类：8438800000（食品搅拌混合专用设备）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：标准小型调味混合机0.8-3万元/台套，多功能中型混合设备3-12万元/台套，定制多功能机型12-25万元/台套。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：标准设备5-12天，常规定制机型12-22天。</w:t>
      </w:r>
    </w:p>
    <w:p w:rsidR="00B835E1" w:rsidRPr="003E5821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：东南亚海运5-8天，中东海运12-18天，南美海运22-32天。</w:t>
      </w:r>
    </w:p>
    <w:p w:rsidR="00B835E1" w:rsidRPr="00D4531A" w:rsidRDefault="00454338" w:rsidP="003E5821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3E5821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3E5821">
        <w:rPr>
          <w:rFonts w:asciiTheme="majorEastAsia" w:eastAsiaTheme="majorEastAsia" w:hAnsiTheme="majorEastAsia" w:cs="Arial"/>
          <w:sz w:val="24"/>
          <w:szCs w:val="24"/>
        </w:rPr>
        <w:t>：设备通用性强、性价比高、落地快、故障率极低，适配中小型食品厂多品类调味混合生产，适合批量常规设备采购。</w:t>
      </w:r>
    </w:p>
    <w:p w:rsidR="00D4531A" w:rsidRDefault="00D4531A" w:rsidP="00D4531A">
      <w:pPr>
        <w:pStyle w:val="ad"/>
        <w:numPr>
          <w:ilvl w:val="0"/>
          <w:numId w:val="18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lastRenderedPageBreak/>
        <w:drawing>
          <wp:inline distT="0" distB="0" distL="0" distR="0">
            <wp:extent cx="3215217" cy="4051696"/>
            <wp:effectExtent l="19050" t="0" r="4233" b="0"/>
            <wp:docPr id="1" name="图片 0" descr="457674fe93fa3df2ad9548ac55b1e6e7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7674fe93fa3df2ad9548ac55b1e6e7~tplv-be4g95zd3a-image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217" cy="405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31A" w:rsidRPr="003E5821" w:rsidRDefault="00D4531A" w:rsidP="00D4531A">
      <w:pPr>
        <w:pStyle w:val="ad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图：</w:t>
      </w:r>
      <w:r>
        <w:rPr>
          <w:rFonts w:ascii="Arial" w:hAnsi="Arial" w:cs="Arial"/>
          <w:color w:val="1F2329"/>
          <w:szCs w:val="21"/>
          <w:shd w:val="clear" w:color="auto" w:fill="FFFFFF"/>
        </w:rPr>
        <w:t>小型立式多功能调味混合机</w:t>
      </w: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（</w:t>
      </w:r>
      <w:r>
        <w:rPr>
          <w:rFonts w:ascii="Arial" w:hAnsi="Arial" w:cs="Arial"/>
          <w:color w:val="1F2329"/>
          <w:szCs w:val="21"/>
          <w:shd w:val="clear" w:color="auto" w:fill="FFFFFF"/>
        </w:rPr>
        <w:t>江门星丰机械</w:t>
      </w:r>
      <w:proofErr w:type="spellStart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同类型设备参考</w:t>
      </w:r>
      <w:proofErr w:type="spellEnd"/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）</w:t>
      </w:r>
    </w:p>
    <w:sectPr w:rsidR="00D4531A" w:rsidRPr="003E5821" w:rsidSect="00B835E1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F5" w:rsidRDefault="00F945F5" w:rsidP="00B835E1">
      <w:r>
        <w:separator/>
      </w:r>
    </w:p>
  </w:endnote>
  <w:endnote w:type="continuationSeparator" w:id="0">
    <w:p w:rsidR="00F945F5" w:rsidRDefault="00F945F5" w:rsidP="00B83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F5" w:rsidRDefault="00F945F5" w:rsidP="00B835E1">
      <w:r>
        <w:separator/>
      </w:r>
    </w:p>
  </w:footnote>
  <w:footnote w:type="continuationSeparator" w:id="0">
    <w:p w:rsidR="00F945F5" w:rsidRDefault="00F945F5" w:rsidP="00B83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6B1A"/>
    <w:multiLevelType w:val="hybridMultilevel"/>
    <w:tmpl w:val="1DFA761C"/>
    <w:lvl w:ilvl="0" w:tplc="A508AC94">
      <w:numFmt w:val="bullet"/>
      <w:lvlText w:val="•"/>
      <w:lvlJc w:val="left"/>
      <w:pPr>
        <w:ind w:left="840" w:hanging="42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05134AB8"/>
    <w:multiLevelType w:val="hybridMultilevel"/>
    <w:tmpl w:val="7DB041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FB5519"/>
    <w:multiLevelType w:val="hybridMultilevel"/>
    <w:tmpl w:val="F16C80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4F817CF"/>
    <w:multiLevelType w:val="hybridMultilevel"/>
    <w:tmpl w:val="27345C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53715A2"/>
    <w:multiLevelType w:val="hybridMultilevel"/>
    <w:tmpl w:val="2BD01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96022B5"/>
    <w:multiLevelType w:val="hybridMultilevel"/>
    <w:tmpl w:val="54189716"/>
    <w:lvl w:ilvl="0" w:tplc="21F640D4">
      <w:numFmt w:val="bullet"/>
      <w:lvlText w:val="•"/>
      <w:lvlJc w:val="left"/>
      <w:pPr>
        <w:ind w:left="360" w:hanging="360"/>
      </w:pPr>
      <w:rPr>
        <w:rFonts w:ascii="Arial" w:eastAsia="等线" w:hAnsi="Arial" w:cs="Arial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C6A4FB6"/>
    <w:multiLevelType w:val="hybridMultilevel"/>
    <w:tmpl w:val="5BD4297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5C534FE"/>
    <w:multiLevelType w:val="hybridMultilevel"/>
    <w:tmpl w:val="7736C2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49969E3"/>
    <w:multiLevelType w:val="hybridMultilevel"/>
    <w:tmpl w:val="E9C82C6A"/>
    <w:lvl w:ilvl="0" w:tplc="A508AC94">
      <w:numFmt w:val="bullet"/>
      <w:lvlText w:val="•"/>
      <w:lvlJc w:val="left"/>
      <w:pPr>
        <w:ind w:left="840" w:hanging="42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48425EFF"/>
    <w:multiLevelType w:val="hybridMultilevel"/>
    <w:tmpl w:val="4202BB94"/>
    <w:lvl w:ilvl="0" w:tplc="A508AC94">
      <w:numFmt w:val="bullet"/>
      <w:lvlText w:val="•"/>
      <w:lvlJc w:val="left"/>
      <w:pPr>
        <w:ind w:left="420" w:hanging="420"/>
      </w:pPr>
      <w:rPr>
        <w:rFonts w:ascii="宋体" w:eastAsia="宋体" w:hAnsi="宋体" w:cs="Arial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CD24BFC"/>
    <w:multiLevelType w:val="hybridMultilevel"/>
    <w:tmpl w:val="9814AAB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50882AE9"/>
    <w:multiLevelType w:val="hybridMultilevel"/>
    <w:tmpl w:val="B00A1A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01C4E40"/>
    <w:multiLevelType w:val="hybridMultilevel"/>
    <w:tmpl w:val="528C28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26F7DEB"/>
    <w:multiLevelType w:val="hybridMultilevel"/>
    <w:tmpl w:val="EAE4D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BCA72B8"/>
    <w:multiLevelType w:val="hybridMultilevel"/>
    <w:tmpl w:val="BFAEF2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A54355F"/>
    <w:multiLevelType w:val="hybridMultilevel"/>
    <w:tmpl w:val="7FB47B3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E637D6D"/>
    <w:multiLevelType w:val="hybridMultilevel"/>
    <w:tmpl w:val="3490E9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4"/>
  </w:num>
  <w:num w:numId="5">
    <w:abstractNumId w:val="12"/>
  </w:num>
  <w:num w:numId="6">
    <w:abstractNumId w:val="2"/>
  </w:num>
  <w:num w:numId="7">
    <w:abstractNumId w:val="11"/>
  </w:num>
  <w:num w:numId="8">
    <w:abstractNumId w:val="6"/>
  </w:num>
  <w:num w:numId="9">
    <w:abstractNumId w:val="13"/>
  </w:num>
  <w:num w:numId="10">
    <w:abstractNumId w:val="16"/>
  </w:num>
  <w:num w:numId="11">
    <w:abstractNumId w:val="17"/>
  </w:num>
  <w:num w:numId="12">
    <w:abstractNumId w:val="4"/>
  </w:num>
  <w:num w:numId="13">
    <w:abstractNumId w:val="3"/>
  </w:num>
  <w:num w:numId="14">
    <w:abstractNumId w:val="1"/>
  </w:num>
  <w:num w:numId="15">
    <w:abstractNumId w:val="9"/>
  </w:num>
  <w:num w:numId="16">
    <w:abstractNumId w:val="0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35E1"/>
    <w:rsid w:val="000567D4"/>
    <w:rsid w:val="003E5821"/>
    <w:rsid w:val="00416F3B"/>
    <w:rsid w:val="00435E54"/>
    <w:rsid w:val="00454338"/>
    <w:rsid w:val="005238E9"/>
    <w:rsid w:val="0065015C"/>
    <w:rsid w:val="0065686C"/>
    <w:rsid w:val="0071061E"/>
    <w:rsid w:val="007C1949"/>
    <w:rsid w:val="009D49FB"/>
    <w:rsid w:val="009D5C75"/>
    <w:rsid w:val="00A313B6"/>
    <w:rsid w:val="00A36573"/>
    <w:rsid w:val="00B74836"/>
    <w:rsid w:val="00B835E1"/>
    <w:rsid w:val="00D4531A"/>
    <w:rsid w:val="00DC7B8D"/>
    <w:rsid w:val="00EC5C91"/>
    <w:rsid w:val="00F11C8F"/>
    <w:rsid w:val="00F945F5"/>
    <w:rsid w:val="00FF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4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7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C7B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C7B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7B8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DC7B8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B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B8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C7B8D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DC7B8D"/>
    <w:pPr>
      <w:widowControl w:val="0"/>
      <w:jc w:val="both"/>
    </w:pPr>
  </w:style>
  <w:style w:type="character" w:styleId="a6">
    <w:name w:val="Intense Emphasis"/>
    <w:basedOn w:val="a0"/>
    <w:uiPriority w:val="21"/>
    <w:qFormat/>
    <w:rsid w:val="00DC7B8D"/>
    <w:rPr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Char1"/>
    <w:uiPriority w:val="11"/>
    <w:qFormat/>
    <w:rsid w:val="00DC7B8D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7"/>
    <w:uiPriority w:val="11"/>
    <w:rsid w:val="00DC7B8D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Char2"/>
    <w:uiPriority w:val="10"/>
    <w:qFormat/>
    <w:rsid w:val="00DC7B8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DC7B8D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DC7B8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C7B8D"/>
    <w:rPr>
      <w:b/>
      <w:bCs/>
      <w:sz w:val="32"/>
      <w:szCs w:val="32"/>
    </w:rPr>
  </w:style>
  <w:style w:type="character" w:styleId="a9">
    <w:name w:val="Emphasis"/>
    <w:basedOn w:val="a0"/>
    <w:uiPriority w:val="20"/>
    <w:qFormat/>
    <w:rsid w:val="00DC7B8D"/>
    <w:rPr>
      <w:i/>
      <w:iCs/>
    </w:rPr>
  </w:style>
  <w:style w:type="character" w:styleId="aa">
    <w:name w:val="Strong"/>
    <w:basedOn w:val="a0"/>
    <w:uiPriority w:val="22"/>
    <w:qFormat/>
    <w:rsid w:val="00DC7B8D"/>
    <w:rPr>
      <w:b/>
      <w:bCs/>
    </w:rPr>
  </w:style>
  <w:style w:type="character" w:styleId="ab">
    <w:name w:val="Intense Reference"/>
    <w:basedOn w:val="a0"/>
    <w:uiPriority w:val="32"/>
    <w:qFormat/>
    <w:rsid w:val="00DC7B8D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DC7B8D"/>
    <w:rPr>
      <w:b/>
      <w:bCs/>
      <w:smallCaps/>
      <w:spacing w:val="5"/>
    </w:rPr>
  </w:style>
  <w:style w:type="paragraph" w:styleId="ad">
    <w:name w:val="List Paragraph"/>
    <w:basedOn w:val="a"/>
    <w:uiPriority w:val="34"/>
    <w:qFormat/>
    <w:rsid w:val="00DC7B8D"/>
    <w:pPr>
      <w:ind w:firstLineChars="200" w:firstLine="420"/>
    </w:pPr>
  </w:style>
  <w:style w:type="character" w:customStyle="1" w:styleId="4Char">
    <w:name w:val="标题 4 Char"/>
    <w:basedOn w:val="a0"/>
    <w:link w:val="4"/>
    <w:uiPriority w:val="9"/>
    <w:rsid w:val="00DC7B8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DC7B8D"/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F11C8F"/>
    <w:rPr>
      <w:color w:val="0000FF" w:themeColor="hyperlink"/>
      <w:u w:val="single"/>
    </w:rPr>
  </w:style>
  <w:style w:type="character" w:customStyle="1" w:styleId="content-detail-key">
    <w:name w:val="content-detail-key"/>
    <w:basedOn w:val="a0"/>
    <w:rsid w:val="00416F3B"/>
  </w:style>
  <w:style w:type="character" w:customStyle="1" w:styleId="content-detail-name">
    <w:name w:val="content-detail-name"/>
    <w:basedOn w:val="a0"/>
    <w:rsid w:val="00416F3B"/>
  </w:style>
  <w:style w:type="paragraph" w:styleId="af">
    <w:name w:val="Balloon Text"/>
    <w:basedOn w:val="a"/>
    <w:link w:val="Char3"/>
    <w:uiPriority w:val="99"/>
    <w:semiHidden/>
    <w:unhideWhenUsed/>
    <w:rsid w:val="00D4531A"/>
    <w:rPr>
      <w:sz w:val="18"/>
      <w:szCs w:val="18"/>
    </w:rPr>
  </w:style>
  <w:style w:type="character" w:customStyle="1" w:styleId="Char3">
    <w:name w:val="批注框文本 Char"/>
    <w:basedOn w:val="a0"/>
    <w:link w:val="af"/>
    <w:uiPriority w:val="99"/>
    <w:semiHidden/>
    <w:rsid w:val="00D453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co-nele.com" TargetMode="External"/><Relationship Id="rId13" Type="http://schemas.openxmlformats.org/officeDocument/2006/relationships/hyperlink" Target="http://www.dayangzf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13864688773@163.com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hnfyjx.com" TargetMode="External"/><Relationship Id="rId10" Type="http://schemas.openxmlformats.org/officeDocument/2006/relationships/hyperlink" Target="mailto:576511836@qq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16</cp:revision>
  <dcterms:created xsi:type="dcterms:W3CDTF">2026-07-14T05:49:00Z</dcterms:created>
  <dcterms:modified xsi:type="dcterms:W3CDTF">2026-07-16T09:37:00Z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{"Label":"1","ContentProducer":"001191110102MACQD9K64010000","ProduceID":"7662256831599447015","ReservedCode1":"","ContentPropagator":"","PropagateID":"","ReservedCode2":""}</vt:lpwstr>
  </property>
</Properties>
</file>