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A06" w:rsidRPr="00C70DCE" w:rsidRDefault="00C70DCE" w:rsidP="00C70DCE">
      <w:pPr>
        <w:pStyle w:val="a4"/>
        <w:jc w:val="center"/>
        <w:rPr>
          <w:rFonts w:asciiTheme="majorEastAsia" w:hAnsiTheme="majorEastAsia"/>
          <w:color w:val="000000"/>
          <w:sz w:val="44"/>
          <w:szCs w:val="44"/>
        </w:rPr>
      </w:pPr>
      <w:proofErr w:type="spellStart"/>
      <w:r w:rsidRPr="00C70DCE">
        <w:rPr>
          <w:rFonts w:asciiTheme="majorEastAsia" w:hAnsiTheme="majorEastAsia"/>
          <w:color w:val="000000"/>
          <w:sz w:val="44"/>
          <w:szCs w:val="44"/>
        </w:rPr>
        <w:t>滚筒烘烤</w:t>
      </w:r>
      <w:r w:rsidR="0084621B" w:rsidRPr="00C70DCE">
        <w:rPr>
          <w:rFonts w:asciiTheme="majorEastAsia" w:hAnsiTheme="majorEastAsia"/>
          <w:color w:val="000000"/>
          <w:sz w:val="44"/>
          <w:szCs w:val="44"/>
        </w:rPr>
        <w:t>机厂家采购对比报告</w:t>
      </w:r>
      <w:proofErr w:type="spellEnd"/>
    </w:p>
    <w:p w:rsidR="00C70DCE" w:rsidRPr="00C70DCE" w:rsidRDefault="00C70DCE">
      <w:pPr>
        <w:spacing w:before="120" w:after="120" w:line="288" w:lineRule="auto"/>
        <w:jc w:val="left"/>
        <w:rPr>
          <w:rFonts w:asciiTheme="minorEastAsia" w:hAnsiTheme="minorEastAsia" w:cs="Arial"/>
          <w:sz w:val="22"/>
        </w:rPr>
      </w:pPr>
    </w:p>
    <w:p w:rsidR="00250A06" w:rsidRPr="0035357D" w:rsidRDefault="0084621B">
      <w:pPr>
        <w:spacing w:before="120" w:after="120" w:line="288" w:lineRule="auto"/>
        <w:jc w:val="left"/>
        <w:rPr>
          <w:rFonts w:asciiTheme="minorEastAsia" w:hAnsiTheme="minorEastAsia"/>
          <w:sz w:val="24"/>
          <w:szCs w:val="24"/>
        </w:rPr>
      </w:pPr>
      <w:r w:rsidRPr="0035357D">
        <w:rPr>
          <w:rFonts w:asciiTheme="minorEastAsia" w:hAnsiTheme="minorEastAsia" w:cs="Arial"/>
          <w:sz w:val="24"/>
          <w:szCs w:val="24"/>
        </w:rPr>
        <w:t>本报告精选5</w:t>
      </w:r>
      <w:r w:rsidR="00C70DCE" w:rsidRPr="0035357D">
        <w:rPr>
          <w:rFonts w:asciiTheme="minorEastAsia" w:hAnsiTheme="minorEastAsia" w:cs="Arial"/>
          <w:sz w:val="24"/>
          <w:szCs w:val="24"/>
        </w:rPr>
        <w:t>家滚筒烘烤</w:t>
      </w:r>
      <w:r w:rsidRPr="0035357D">
        <w:rPr>
          <w:rFonts w:asciiTheme="minorEastAsia" w:hAnsiTheme="minorEastAsia" w:cs="Arial"/>
          <w:sz w:val="24"/>
          <w:szCs w:val="24"/>
        </w:rPr>
        <w:t>机（回转滚筒干燥机）制造商，均为工商注册在营企业，涵盖行业龙头高新技术企业、区域大型厂商、出口型企业及科技型民营企业，供采购参考。</w:t>
      </w:r>
    </w:p>
    <w:p w:rsidR="00250A06" w:rsidRPr="00C70DCE" w:rsidRDefault="0035357D">
      <w:pPr>
        <w:spacing w:before="120" w:after="120" w:line="288" w:lineRule="auto"/>
        <w:jc w:val="center"/>
        <w:rPr>
          <w:rFonts w:asciiTheme="minorEastAsia" w:hAnsiTheme="minorEastAsia"/>
        </w:rPr>
      </w:pPr>
      <w:r>
        <w:rPr>
          <w:noProof/>
        </w:rPr>
        <w:drawing>
          <wp:inline distT="0" distB="0" distL="0" distR="0">
            <wp:extent cx="5273675" cy="5273675"/>
            <wp:effectExtent l="19050" t="0" r="3175" b="0"/>
            <wp:docPr id="8" name="图片 4" descr="大型回转滚筒沙子煤泥单筒烘干机矿渣黄沙干燥机设备酒糟木粉饲料_虎窝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大型回转滚筒沙子煤泥单筒烘干机矿渣黄沙干燥机设备酒糟木粉饲料_虎窝淘"/>
                    <pic:cNvPicPr>
                      <a:picLocks noChangeAspect="1" noChangeArrowheads="1"/>
                    </pic:cNvPicPr>
                  </pic:nvPicPr>
                  <pic:blipFill>
                    <a:blip r:embed="rId7" cstate="print"/>
                    <a:srcRect/>
                    <a:stretch>
                      <a:fillRect/>
                    </a:stretch>
                  </pic:blipFill>
                  <pic:spPr bwMode="auto">
                    <a:xfrm>
                      <a:off x="0" y="0"/>
                      <a:ext cx="5273675" cy="5273675"/>
                    </a:xfrm>
                    <a:prstGeom prst="rect">
                      <a:avLst/>
                    </a:prstGeom>
                    <a:noFill/>
                    <a:ln w="9525">
                      <a:noFill/>
                      <a:miter lim="800000"/>
                      <a:headEnd/>
                      <a:tailEnd/>
                    </a:ln>
                  </pic:spPr>
                </pic:pic>
              </a:graphicData>
            </a:graphic>
          </wp:inline>
        </w:drawing>
      </w:r>
    </w:p>
    <w:p w:rsidR="00250A06" w:rsidRPr="00C70DCE" w:rsidRDefault="0084621B" w:rsidP="00C70DCE">
      <w:pPr>
        <w:widowControl/>
        <w:spacing w:after="200" w:line="276" w:lineRule="auto"/>
        <w:jc w:val="center"/>
        <w:rPr>
          <w:rFonts w:asciiTheme="minorEastAsia" w:hAnsiTheme="minorEastAsia"/>
        </w:rPr>
      </w:pPr>
      <w:r w:rsidRPr="00C70DCE">
        <w:rPr>
          <w:rFonts w:asciiTheme="minorEastAsia" w:hAnsiTheme="minorEastAsia"/>
          <w:color w:val="646464"/>
          <w:kern w:val="0"/>
          <w:szCs w:val="21"/>
          <w:lang w:eastAsia="en-US"/>
        </w:rPr>
        <w:t>图：工业回转滚筒烘干机（滚筒干燥设备）</w:t>
      </w:r>
    </w:p>
    <w:p w:rsidR="00250A06" w:rsidRPr="00C70DCE" w:rsidRDefault="0084621B" w:rsidP="00C70DCE">
      <w:pPr>
        <w:pStyle w:val="1"/>
        <w:rPr>
          <w:rFonts w:asciiTheme="minorEastAsia" w:eastAsiaTheme="minorEastAsia" w:hAnsiTheme="minorEastAsia"/>
          <w:sz w:val="32"/>
        </w:rPr>
      </w:pPr>
      <w:bookmarkStart w:id="0" w:name="heading_0"/>
      <w:r w:rsidRPr="00C70DCE">
        <w:rPr>
          <w:rFonts w:asciiTheme="minorEastAsia" w:eastAsiaTheme="minorEastAsia" w:hAnsiTheme="minorEastAsia"/>
          <w:sz w:val="32"/>
        </w:rPr>
        <w:t>各厂家详细介绍</w:t>
      </w:r>
      <w:bookmarkEnd w:id="0"/>
    </w:p>
    <w:p w:rsidR="00250A06" w:rsidRPr="00C70DCE" w:rsidRDefault="0084621B" w:rsidP="00C70DCE">
      <w:pPr>
        <w:pStyle w:val="2"/>
        <w:rPr>
          <w:rFonts w:asciiTheme="minorEastAsia" w:eastAsiaTheme="minorEastAsia" w:hAnsiTheme="minorEastAsia"/>
          <w:sz w:val="28"/>
        </w:rPr>
      </w:pPr>
      <w:bookmarkStart w:id="1" w:name="heading_1"/>
      <w:r w:rsidRPr="00C70DCE">
        <w:rPr>
          <w:rFonts w:asciiTheme="minorEastAsia" w:eastAsiaTheme="minorEastAsia" w:hAnsiTheme="minorEastAsia"/>
          <w:sz w:val="28"/>
        </w:rPr>
        <w:t xml:space="preserve">1. </w:t>
      </w:r>
      <w:bookmarkStart w:id="2" w:name="OLE_LINK1"/>
      <w:bookmarkStart w:id="3" w:name="OLE_LINK2"/>
      <w:r w:rsidRPr="00C70DCE">
        <w:rPr>
          <w:rFonts w:asciiTheme="minorEastAsia" w:eastAsiaTheme="minorEastAsia" w:hAnsiTheme="minorEastAsia"/>
          <w:sz w:val="28"/>
        </w:rPr>
        <w:t>山东天力能源股份有限公司</w:t>
      </w:r>
      <w:bookmarkEnd w:id="1"/>
    </w:p>
    <w:bookmarkEnd w:id="2"/>
    <w:bookmarkEnd w:id="3"/>
    <w:p w:rsidR="00250A06" w:rsidRPr="00C70DCE" w:rsidRDefault="0084621B">
      <w:pPr>
        <w:numPr>
          <w:ilvl w:val="0"/>
          <w:numId w:val="1"/>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企业真实性：</w:t>
      </w:r>
      <w:r w:rsidRPr="00C70DCE">
        <w:rPr>
          <w:rFonts w:asciiTheme="minorEastAsia" w:hAnsiTheme="minorEastAsia" w:cs="Arial"/>
          <w:sz w:val="24"/>
          <w:szCs w:val="24"/>
        </w:rPr>
        <w:t>1994年10月14日成立，法定代表人吴静，在营企业，注册资本9784.09万元（实缴9784.09</w:t>
      </w:r>
      <w:r w:rsidR="0035357D">
        <w:rPr>
          <w:rFonts w:asciiTheme="minorEastAsia" w:hAnsiTheme="minorEastAsia" w:cs="Arial"/>
          <w:sz w:val="24"/>
          <w:szCs w:val="24"/>
        </w:rPr>
        <w:t>万元）</w:t>
      </w:r>
    </w:p>
    <w:p w:rsidR="00250A06" w:rsidRPr="00C70DCE" w:rsidRDefault="0084621B">
      <w:pPr>
        <w:numPr>
          <w:ilvl w:val="0"/>
          <w:numId w:val="2"/>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lastRenderedPageBreak/>
        <w:t>人员规模：</w:t>
      </w:r>
      <w:r w:rsidRPr="00C70DCE">
        <w:rPr>
          <w:rFonts w:asciiTheme="minorEastAsia" w:hAnsiTheme="minorEastAsia" w:cs="Arial"/>
          <w:sz w:val="24"/>
          <w:szCs w:val="24"/>
        </w:rPr>
        <w:t>200-299人（参保274人）</w:t>
      </w:r>
    </w:p>
    <w:p w:rsidR="00C70DCE" w:rsidRPr="00C70DCE" w:rsidRDefault="0084621B" w:rsidP="0084621B">
      <w:pPr>
        <w:numPr>
          <w:ilvl w:val="0"/>
          <w:numId w:val="3"/>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地址：</w:t>
      </w:r>
      <w:r w:rsidR="00C70DCE" w:rsidRPr="00C70DCE">
        <w:rPr>
          <w:rFonts w:asciiTheme="minorEastAsia" w:hAnsiTheme="minorEastAsia" w:cs="Arial" w:hint="eastAsia"/>
          <w:sz w:val="24"/>
          <w:szCs w:val="24"/>
        </w:rPr>
        <w:t>济南市高新区舜华路2000号舜泰广场2号楼15层1501室</w:t>
      </w:r>
    </w:p>
    <w:p w:rsidR="0035357D" w:rsidRDefault="0084621B" w:rsidP="0035357D">
      <w:pPr>
        <w:numPr>
          <w:ilvl w:val="0"/>
          <w:numId w:val="3"/>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厂房面积：</w:t>
      </w:r>
      <w:r w:rsidRPr="00C70DCE">
        <w:rPr>
          <w:rFonts w:asciiTheme="minorEastAsia" w:hAnsiTheme="minorEastAsia" w:cs="Arial"/>
          <w:sz w:val="24"/>
          <w:szCs w:val="24"/>
        </w:rPr>
        <w:t>国家级节能环保干燥技术研发生产基地，中科院技术孵化企业，拥有院士工作站</w:t>
      </w:r>
    </w:p>
    <w:p w:rsidR="0035357D" w:rsidRPr="0035357D" w:rsidRDefault="0084621B" w:rsidP="0035357D">
      <w:pPr>
        <w:numPr>
          <w:ilvl w:val="0"/>
          <w:numId w:val="3"/>
        </w:numPr>
        <w:spacing w:before="120" w:after="120" w:line="288" w:lineRule="auto"/>
        <w:jc w:val="left"/>
        <w:rPr>
          <w:rFonts w:asciiTheme="minorEastAsia" w:hAnsiTheme="minorEastAsia"/>
          <w:sz w:val="24"/>
          <w:szCs w:val="24"/>
        </w:rPr>
      </w:pPr>
      <w:r w:rsidRPr="0035357D">
        <w:rPr>
          <w:rFonts w:asciiTheme="minorEastAsia" w:hAnsiTheme="minorEastAsia" w:cs="Arial"/>
          <w:b/>
          <w:sz w:val="24"/>
          <w:szCs w:val="24"/>
        </w:rPr>
        <w:t>企业资质：</w:t>
      </w:r>
      <w:r w:rsidR="0035357D" w:rsidRPr="0035357D">
        <w:rPr>
          <w:rFonts w:ascii="宋体" w:eastAsia="宋体" w:hAnsi="宋体" w:cs="宋体"/>
          <w:kern w:val="0"/>
          <w:sz w:val="24"/>
          <w:szCs w:val="24"/>
        </w:rPr>
        <w:t>通过ISO9001质量管理体系、ISO14001环境体系、CE欧盟安全认证；具备AEO高级海关认证、自营进出口经营权、正规海关注册备案资质；拥有220余项专利，其中发明专利101项，多项干燥能源设备达到国际领先水平</w:t>
      </w:r>
    </w:p>
    <w:p w:rsidR="00C70DCE" w:rsidRPr="0035357D" w:rsidRDefault="0084621B" w:rsidP="0084621B">
      <w:pPr>
        <w:numPr>
          <w:ilvl w:val="0"/>
          <w:numId w:val="5"/>
        </w:numPr>
        <w:spacing w:before="120" w:after="120" w:line="288" w:lineRule="auto"/>
        <w:jc w:val="left"/>
        <w:rPr>
          <w:rFonts w:asciiTheme="minorEastAsia" w:hAnsiTheme="minorEastAsia"/>
          <w:sz w:val="24"/>
          <w:szCs w:val="24"/>
        </w:rPr>
      </w:pPr>
      <w:r w:rsidRPr="0035357D">
        <w:rPr>
          <w:rFonts w:asciiTheme="minorEastAsia" w:hAnsiTheme="minorEastAsia" w:cs="Arial"/>
          <w:b/>
          <w:sz w:val="24"/>
          <w:szCs w:val="24"/>
        </w:rPr>
        <w:t>联系方式：</w:t>
      </w:r>
      <w:r w:rsidR="00C70DCE" w:rsidRPr="0035357D">
        <w:rPr>
          <w:rFonts w:asciiTheme="minorEastAsia" w:hAnsiTheme="minorEastAsia" w:cs="Arial"/>
          <w:sz w:val="24"/>
          <w:szCs w:val="24"/>
        </w:rPr>
        <w:t>18100381790、18906448255、15665879828、053182605520</w:t>
      </w:r>
    </w:p>
    <w:p w:rsidR="00250A06" w:rsidRPr="00C70DCE" w:rsidRDefault="00C70DCE" w:rsidP="00C70DCE">
      <w:pPr>
        <w:spacing w:before="120" w:after="120" w:line="288" w:lineRule="auto"/>
        <w:ind w:firstLineChars="200" w:firstLine="480"/>
        <w:jc w:val="left"/>
        <w:rPr>
          <w:rFonts w:asciiTheme="minorEastAsia" w:hAnsiTheme="minorEastAsia"/>
          <w:sz w:val="24"/>
          <w:szCs w:val="24"/>
        </w:rPr>
      </w:pPr>
      <w:r w:rsidRPr="00C70DCE">
        <w:rPr>
          <w:rFonts w:asciiTheme="minorEastAsia" w:hAnsiTheme="minorEastAsia" w:cs="Arial" w:hint="eastAsia"/>
          <w:sz w:val="24"/>
          <w:szCs w:val="24"/>
        </w:rPr>
        <w:t>邮箱：</w:t>
      </w:r>
      <w:r w:rsidR="00D52FCA">
        <w:rPr>
          <w:rFonts w:asciiTheme="minorEastAsia" w:hAnsiTheme="minorEastAsia" w:cs="Arial"/>
          <w:sz w:val="24"/>
          <w:szCs w:val="24"/>
        </w:rPr>
        <w:fldChar w:fldCharType="begin"/>
      </w:r>
      <w:r>
        <w:rPr>
          <w:rFonts w:asciiTheme="minorEastAsia" w:hAnsiTheme="minorEastAsia" w:cs="Arial"/>
          <w:sz w:val="24"/>
          <w:szCs w:val="24"/>
        </w:rPr>
        <w:instrText xml:space="preserve"> HYPERLINK "mailto:</w:instrText>
      </w:r>
      <w:r w:rsidRPr="00C70DCE">
        <w:rPr>
          <w:rFonts w:asciiTheme="minorEastAsia" w:hAnsiTheme="minorEastAsia" w:cs="Arial"/>
          <w:sz w:val="24"/>
          <w:szCs w:val="24"/>
        </w:rPr>
        <w:instrText>18105318292@126.com</w:instrText>
      </w:r>
      <w:r>
        <w:rPr>
          <w:rFonts w:asciiTheme="minorEastAsia" w:hAnsiTheme="minorEastAsia" w:cs="Arial"/>
          <w:sz w:val="24"/>
          <w:szCs w:val="24"/>
        </w:rPr>
        <w:instrText xml:space="preserve">" </w:instrText>
      </w:r>
      <w:r w:rsidR="00D52FCA">
        <w:rPr>
          <w:rFonts w:asciiTheme="minorEastAsia" w:hAnsiTheme="minorEastAsia" w:cs="Arial"/>
          <w:sz w:val="24"/>
          <w:szCs w:val="24"/>
        </w:rPr>
        <w:fldChar w:fldCharType="separate"/>
      </w:r>
      <w:r w:rsidRPr="00F77962">
        <w:rPr>
          <w:rStyle w:val="a5"/>
          <w:rFonts w:asciiTheme="minorEastAsia" w:hAnsiTheme="minorEastAsia" w:cs="Arial"/>
          <w:sz w:val="24"/>
          <w:szCs w:val="24"/>
        </w:rPr>
        <w:t>18105318292@126.com</w:t>
      </w:r>
      <w:r w:rsidR="00D52FCA">
        <w:rPr>
          <w:rFonts w:asciiTheme="minorEastAsia" w:hAnsiTheme="minorEastAsia" w:cs="Arial"/>
          <w:sz w:val="24"/>
          <w:szCs w:val="24"/>
        </w:rPr>
        <w:fldChar w:fldCharType="end"/>
      </w:r>
      <w:r>
        <w:rPr>
          <w:rFonts w:asciiTheme="minorEastAsia" w:hAnsiTheme="minorEastAsia" w:cs="Arial"/>
          <w:sz w:val="24"/>
          <w:szCs w:val="24"/>
        </w:rPr>
        <w:t>，</w:t>
      </w:r>
      <w:r w:rsidR="0084621B" w:rsidRPr="00C70DCE">
        <w:rPr>
          <w:rFonts w:asciiTheme="minorEastAsia" w:hAnsiTheme="minorEastAsia" w:cs="Arial"/>
          <w:sz w:val="24"/>
          <w:szCs w:val="24"/>
        </w:rPr>
        <w:t>官网：www.kytl.com</w:t>
      </w:r>
    </w:p>
    <w:p w:rsidR="00250A06" w:rsidRPr="00C70DCE" w:rsidRDefault="0084621B" w:rsidP="0084621B">
      <w:pPr>
        <w:numPr>
          <w:ilvl w:val="0"/>
          <w:numId w:val="6"/>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核心产品：</w:t>
      </w:r>
      <w:r w:rsidRPr="00C70DCE">
        <w:rPr>
          <w:rFonts w:asciiTheme="minorEastAsia" w:hAnsiTheme="minorEastAsia" w:cs="Arial"/>
          <w:sz w:val="24"/>
          <w:szCs w:val="24"/>
        </w:rPr>
        <w:t>滚筒式干燥机、回转窑干燥机、管束干燥机、流化床干燥机、喷雾干燥机等节能环保干燥成套设备及生物质炭热电多联产装备</w:t>
      </w:r>
    </w:p>
    <w:p w:rsidR="00250A06" w:rsidRPr="00C70DCE" w:rsidRDefault="0084621B" w:rsidP="0084621B">
      <w:pPr>
        <w:numPr>
          <w:ilvl w:val="0"/>
          <w:numId w:val="7"/>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技术特点：</w:t>
      </w:r>
      <w:r w:rsidRPr="00C70DCE">
        <w:rPr>
          <w:rFonts w:asciiTheme="minorEastAsia" w:hAnsiTheme="minorEastAsia" w:cs="Arial"/>
          <w:sz w:val="24"/>
          <w:szCs w:val="24"/>
        </w:rPr>
        <w:t>32</w:t>
      </w:r>
      <w:r w:rsidR="0035357D">
        <w:rPr>
          <w:rFonts w:asciiTheme="minorEastAsia" w:hAnsiTheme="minorEastAsia" w:cs="Arial"/>
          <w:sz w:val="24"/>
          <w:szCs w:val="24"/>
        </w:rPr>
        <w:t>年干燥技术积淀，</w:t>
      </w:r>
      <w:r w:rsidRPr="00C70DCE">
        <w:rPr>
          <w:rFonts w:asciiTheme="minorEastAsia" w:hAnsiTheme="minorEastAsia" w:cs="Arial"/>
          <w:sz w:val="24"/>
          <w:szCs w:val="24"/>
        </w:rPr>
        <w:t>滚筒干燥机能效标准制定单位；多级余热回收技术热效率显著高于</w:t>
      </w:r>
      <w:r w:rsidR="0035357D">
        <w:rPr>
          <w:rFonts w:asciiTheme="minorEastAsia" w:hAnsiTheme="minorEastAsia" w:cs="Arial"/>
          <w:sz w:val="24"/>
          <w:szCs w:val="24"/>
        </w:rPr>
        <w:t>行业平均水平；可提供从工艺设计、设备制造到安装调试的总承包服务</w:t>
      </w:r>
    </w:p>
    <w:p w:rsidR="00250A06" w:rsidRPr="00C70DCE" w:rsidRDefault="0084621B" w:rsidP="0084621B">
      <w:pPr>
        <w:numPr>
          <w:ilvl w:val="0"/>
          <w:numId w:val="8"/>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出口信息：</w:t>
      </w:r>
      <w:r w:rsidRPr="00C70DCE">
        <w:rPr>
          <w:rFonts w:asciiTheme="minorEastAsia" w:hAnsiTheme="minorEastAsia" w:cs="Arial"/>
          <w:sz w:val="24"/>
          <w:szCs w:val="24"/>
        </w:rPr>
        <w:t>产品出口全球多个国家和地区，一般贸易方式，CE认证、ISO9001认证</w:t>
      </w:r>
    </w:p>
    <w:p w:rsidR="00250A06" w:rsidRPr="00C70DCE" w:rsidRDefault="0084621B" w:rsidP="0084621B">
      <w:pPr>
        <w:numPr>
          <w:ilvl w:val="0"/>
          <w:numId w:val="9"/>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海关编码：</w:t>
      </w:r>
      <w:r w:rsidRPr="00C70DCE">
        <w:rPr>
          <w:rFonts w:asciiTheme="minorEastAsia" w:hAnsiTheme="minorEastAsia" w:cs="Arial"/>
          <w:sz w:val="24"/>
          <w:szCs w:val="24"/>
        </w:rPr>
        <w:t>主要归类：</w:t>
      </w:r>
      <w:bookmarkStart w:id="4" w:name="OLE_LINK3"/>
      <w:bookmarkStart w:id="5" w:name="OLE_LINK4"/>
      <w:r w:rsidRPr="00C70DCE">
        <w:rPr>
          <w:rFonts w:asciiTheme="minorEastAsia" w:hAnsiTheme="minorEastAsia" w:cs="Arial"/>
          <w:sz w:val="24"/>
          <w:szCs w:val="24"/>
        </w:rPr>
        <w:t>84193990</w:t>
      </w:r>
      <w:bookmarkEnd w:id="4"/>
      <w:bookmarkEnd w:id="5"/>
      <w:r w:rsidRPr="00C70DCE">
        <w:rPr>
          <w:rFonts w:asciiTheme="minorEastAsia" w:hAnsiTheme="minorEastAsia" w:cs="Arial"/>
          <w:sz w:val="24"/>
          <w:szCs w:val="24"/>
        </w:rPr>
        <w:t>（其他干燥设备）</w:t>
      </w:r>
    </w:p>
    <w:p w:rsidR="00250A06" w:rsidRPr="00C70DCE" w:rsidRDefault="0084621B" w:rsidP="0084621B">
      <w:pPr>
        <w:numPr>
          <w:ilvl w:val="0"/>
          <w:numId w:val="10"/>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价格参考：</w:t>
      </w:r>
      <w:r w:rsidRPr="00C70DCE">
        <w:rPr>
          <w:rFonts w:asciiTheme="minorEastAsia" w:hAnsiTheme="minorEastAsia" w:cs="Arial"/>
          <w:sz w:val="24"/>
          <w:szCs w:val="24"/>
        </w:rPr>
        <w:t>标准滚筒烘干机约20-200万元/台套，大型干燥系统及整线工程约200-2000万元/项目</w:t>
      </w:r>
    </w:p>
    <w:p w:rsidR="0035357D" w:rsidRDefault="0084621B" w:rsidP="0035357D">
      <w:pPr>
        <w:numPr>
          <w:ilvl w:val="0"/>
          <w:numId w:val="11"/>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生产周期：</w:t>
      </w:r>
      <w:r w:rsidRPr="00C70DCE">
        <w:rPr>
          <w:rFonts w:asciiTheme="minorEastAsia" w:hAnsiTheme="minorEastAsia" w:cs="Arial"/>
          <w:sz w:val="24"/>
          <w:szCs w:val="24"/>
        </w:rPr>
        <w:t>标准设备45-90天，大型定制项目90-180天</w:t>
      </w:r>
    </w:p>
    <w:p w:rsidR="0035357D" w:rsidRPr="0035357D" w:rsidRDefault="0035357D" w:rsidP="0035357D">
      <w:pPr>
        <w:numPr>
          <w:ilvl w:val="0"/>
          <w:numId w:val="11"/>
        </w:numPr>
        <w:spacing w:before="120" w:after="120" w:line="288" w:lineRule="auto"/>
        <w:jc w:val="left"/>
        <w:rPr>
          <w:rFonts w:asciiTheme="minorEastAsia" w:hAnsiTheme="minorEastAsia"/>
          <w:sz w:val="24"/>
          <w:szCs w:val="24"/>
        </w:rPr>
      </w:pPr>
      <w:r w:rsidRPr="0035357D">
        <w:rPr>
          <w:rFonts w:ascii="宋体" w:eastAsia="宋体" w:hAnsi="宋体" w:cs="宋体"/>
          <w:b/>
          <w:bCs/>
          <w:kern w:val="0"/>
          <w:sz w:val="24"/>
          <w:szCs w:val="24"/>
        </w:rPr>
        <w:t>海关物流周期</w:t>
      </w:r>
      <w:r w:rsidRPr="0035357D">
        <w:rPr>
          <w:rFonts w:ascii="宋体" w:eastAsia="宋体" w:hAnsi="宋体" w:cs="宋体"/>
          <w:kern w:val="0"/>
          <w:sz w:val="24"/>
          <w:szCs w:val="24"/>
        </w:rPr>
        <w:t>：依托青岛港、日照港双港口直发，内陆转运0.5–1天，享受AEO认证企业通关便利，查验率极低、通关速度快；深耕海外“一带一路”工程出口，物流链路成熟稳定；海运东南亚5–14天、中东/非洲20–32天、欧美/南美22–38天；空运5–10天</w:t>
      </w:r>
    </w:p>
    <w:p w:rsidR="00250A06" w:rsidRPr="00C70DCE" w:rsidRDefault="0084621B" w:rsidP="0084621B">
      <w:pPr>
        <w:numPr>
          <w:ilvl w:val="0"/>
          <w:numId w:val="12"/>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行业地位：</w:t>
      </w:r>
      <w:r w:rsidRPr="00C70DCE">
        <w:rPr>
          <w:rFonts w:asciiTheme="minorEastAsia" w:hAnsiTheme="minorEastAsia" w:cs="Arial"/>
          <w:sz w:val="24"/>
          <w:szCs w:val="24"/>
        </w:rPr>
        <w:t>滚筒干燥机行业龙头企业，行业标准制定单位，技术实力领先，中大型工程项目首选供应商之一</w:t>
      </w:r>
    </w:p>
    <w:p w:rsidR="00250A06" w:rsidRPr="00C70DCE" w:rsidRDefault="0084621B">
      <w:pPr>
        <w:spacing w:before="120" w:after="120" w:line="288" w:lineRule="auto"/>
        <w:jc w:val="center"/>
        <w:rPr>
          <w:rFonts w:asciiTheme="minorEastAsia" w:hAnsiTheme="minorEastAsia"/>
        </w:rPr>
      </w:pPr>
      <w:r w:rsidRPr="00C70DCE">
        <w:rPr>
          <w:rFonts w:asciiTheme="minorEastAsia" w:hAnsiTheme="minorEastAsia"/>
          <w:noProof/>
        </w:rPr>
        <w:lastRenderedPageBreak/>
        <w:drawing>
          <wp:inline distT="0" distB="0" distL="0" distR="0">
            <wp:extent cx="5257800" cy="5257800"/>
            <wp:effectExtent l="0" t="0" r="0" b="0"/>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cstate="print"/>
                    <a:stretch>
                      <a:fillRect/>
                    </a:stretch>
                  </pic:blipFill>
                  <pic:spPr>
                    <a:xfrm>
                      <a:off x="0" y="0"/>
                      <a:ext cx="5257800" cy="5257800"/>
                    </a:xfrm>
                    <a:prstGeom prst="rect">
                      <a:avLst/>
                    </a:prstGeom>
                  </pic:spPr>
                </pic:pic>
              </a:graphicData>
            </a:graphic>
          </wp:inline>
        </w:drawing>
      </w:r>
    </w:p>
    <w:p w:rsidR="00250A06" w:rsidRPr="00C70DCE" w:rsidRDefault="0084621B" w:rsidP="00C70DCE">
      <w:pPr>
        <w:pStyle w:val="2"/>
        <w:rPr>
          <w:rFonts w:asciiTheme="minorEastAsia" w:eastAsiaTheme="minorEastAsia" w:hAnsiTheme="minorEastAsia"/>
          <w:sz w:val="28"/>
        </w:rPr>
      </w:pPr>
      <w:bookmarkStart w:id="6" w:name="heading_2"/>
      <w:r w:rsidRPr="00C70DCE">
        <w:rPr>
          <w:rFonts w:asciiTheme="minorEastAsia" w:eastAsiaTheme="minorEastAsia" w:hAnsiTheme="minorEastAsia"/>
          <w:sz w:val="28"/>
        </w:rPr>
        <w:t>2. 济南玖资机械有限公司</w:t>
      </w:r>
      <w:bookmarkEnd w:id="6"/>
    </w:p>
    <w:p w:rsidR="00250A06" w:rsidRPr="00C70DCE" w:rsidRDefault="0084621B" w:rsidP="0084621B">
      <w:pPr>
        <w:numPr>
          <w:ilvl w:val="0"/>
          <w:numId w:val="13"/>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企业真实性：</w:t>
      </w:r>
      <w:r w:rsidRPr="00C70DCE">
        <w:rPr>
          <w:rFonts w:asciiTheme="minorEastAsia" w:hAnsiTheme="minorEastAsia" w:cs="Arial"/>
          <w:sz w:val="24"/>
          <w:szCs w:val="24"/>
        </w:rPr>
        <w:t>2017年6月12日成立，法定代表人徐阳阳，在营企业，注册资本1000万元，高新技术企业、专精特新中小企业</w:t>
      </w:r>
    </w:p>
    <w:p w:rsidR="00250A06" w:rsidRPr="00C70DCE" w:rsidRDefault="0084621B" w:rsidP="0084621B">
      <w:pPr>
        <w:numPr>
          <w:ilvl w:val="0"/>
          <w:numId w:val="14"/>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人员规模：</w:t>
      </w:r>
      <w:r w:rsidRPr="00C70DCE">
        <w:rPr>
          <w:rFonts w:asciiTheme="minorEastAsia" w:hAnsiTheme="minorEastAsia" w:cs="Arial"/>
          <w:sz w:val="24"/>
          <w:szCs w:val="24"/>
        </w:rPr>
        <w:t>20-99人</w:t>
      </w:r>
    </w:p>
    <w:p w:rsidR="00250A06" w:rsidRPr="00C70DCE" w:rsidRDefault="0084621B" w:rsidP="0084621B">
      <w:pPr>
        <w:numPr>
          <w:ilvl w:val="0"/>
          <w:numId w:val="15"/>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地址：</w:t>
      </w:r>
      <w:r w:rsidRPr="00C70DCE">
        <w:rPr>
          <w:rFonts w:asciiTheme="minorEastAsia" w:hAnsiTheme="minorEastAsia" w:cs="Arial"/>
          <w:sz w:val="24"/>
          <w:szCs w:val="24"/>
        </w:rPr>
        <w:t>山东省济南市章丘区绣惠街道桃花山工业园桃花山路7号</w:t>
      </w:r>
    </w:p>
    <w:p w:rsidR="00B90FAA" w:rsidRDefault="0084621B" w:rsidP="00B90FAA">
      <w:pPr>
        <w:numPr>
          <w:ilvl w:val="0"/>
          <w:numId w:val="16"/>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厂房面积：</w:t>
      </w:r>
      <w:r w:rsidRPr="00C70DCE">
        <w:rPr>
          <w:rFonts w:asciiTheme="minorEastAsia" w:hAnsiTheme="minorEastAsia" w:cs="Arial"/>
          <w:sz w:val="24"/>
          <w:szCs w:val="24"/>
        </w:rPr>
        <w:t>厂区占地面积约10000平方米，配备标准化生产车间与专业研发制造团队</w:t>
      </w:r>
    </w:p>
    <w:p w:rsidR="00B90FAA" w:rsidRPr="00B90FAA" w:rsidRDefault="0084621B" w:rsidP="00B90FAA">
      <w:pPr>
        <w:numPr>
          <w:ilvl w:val="0"/>
          <w:numId w:val="16"/>
        </w:numPr>
        <w:spacing w:before="120" w:after="120" w:line="288" w:lineRule="auto"/>
        <w:jc w:val="left"/>
        <w:rPr>
          <w:rFonts w:asciiTheme="minorEastAsia" w:hAnsiTheme="minorEastAsia"/>
          <w:sz w:val="24"/>
          <w:szCs w:val="24"/>
        </w:rPr>
      </w:pPr>
      <w:r w:rsidRPr="00B90FAA">
        <w:rPr>
          <w:rFonts w:asciiTheme="minorEastAsia" w:hAnsiTheme="minorEastAsia" w:cs="Arial"/>
          <w:b/>
          <w:sz w:val="24"/>
          <w:szCs w:val="24"/>
        </w:rPr>
        <w:t>企业资质：</w:t>
      </w:r>
      <w:r w:rsidR="00B90FAA" w:rsidRPr="00B90FAA">
        <w:rPr>
          <w:rFonts w:ascii="宋体" w:eastAsia="宋体" w:hAnsi="宋体" w:cs="宋体"/>
          <w:kern w:val="0"/>
          <w:sz w:val="24"/>
          <w:szCs w:val="24"/>
        </w:rPr>
        <w:t>通过ISO9001质量管理体系认证、CE欧盟出口安全认证、</w:t>
      </w:r>
      <w:proofErr w:type="spellStart"/>
      <w:r w:rsidR="00B90FAA" w:rsidRPr="00B90FAA">
        <w:rPr>
          <w:rFonts w:ascii="宋体" w:eastAsia="宋体" w:hAnsi="宋体" w:cs="宋体"/>
          <w:kern w:val="0"/>
          <w:sz w:val="24"/>
          <w:szCs w:val="24"/>
        </w:rPr>
        <w:t>RoHS</w:t>
      </w:r>
      <w:proofErr w:type="spellEnd"/>
      <w:r w:rsidR="00B90FAA" w:rsidRPr="00B90FAA">
        <w:rPr>
          <w:rFonts w:ascii="宋体" w:eastAsia="宋体" w:hAnsi="宋体" w:cs="宋体"/>
          <w:kern w:val="0"/>
          <w:sz w:val="24"/>
          <w:szCs w:val="24"/>
        </w:rPr>
        <w:t>环保认证；具备完整自营进出口经营权、海关注册备案资质；拥有23项机械结构与智能控制专利</w:t>
      </w:r>
    </w:p>
    <w:p w:rsidR="00250A06" w:rsidRPr="00B90FAA" w:rsidRDefault="0084621B" w:rsidP="0084621B">
      <w:pPr>
        <w:numPr>
          <w:ilvl w:val="0"/>
          <w:numId w:val="18"/>
        </w:numPr>
        <w:spacing w:before="120" w:after="120" w:line="288" w:lineRule="auto"/>
        <w:jc w:val="left"/>
        <w:rPr>
          <w:rFonts w:asciiTheme="minorEastAsia" w:hAnsiTheme="minorEastAsia"/>
          <w:sz w:val="24"/>
          <w:szCs w:val="24"/>
        </w:rPr>
      </w:pPr>
      <w:r w:rsidRPr="00B90FAA">
        <w:rPr>
          <w:rFonts w:asciiTheme="minorEastAsia" w:hAnsiTheme="minorEastAsia" w:cs="Arial"/>
          <w:b/>
          <w:sz w:val="24"/>
          <w:szCs w:val="24"/>
        </w:rPr>
        <w:t>联系方式：</w:t>
      </w:r>
      <w:r w:rsidR="00A815D3" w:rsidRPr="00B90FAA">
        <w:rPr>
          <w:rFonts w:asciiTheme="minorEastAsia" w:hAnsiTheme="minorEastAsia" w:cs="Arial"/>
          <w:sz w:val="24"/>
          <w:szCs w:val="24"/>
        </w:rPr>
        <w:t>18654589056、13969107972、15628839779，</w:t>
      </w:r>
      <w:r w:rsidRPr="00B90FAA">
        <w:rPr>
          <w:rFonts w:asciiTheme="minorEastAsia" w:hAnsiTheme="minorEastAsia" w:cs="Arial"/>
          <w:sz w:val="24"/>
          <w:szCs w:val="24"/>
        </w:rPr>
        <w:t>邮箱：</w:t>
      </w:r>
      <w:r w:rsidR="00A815D3" w:rsidRPr="00B90FAA">
        <w:rPr>
          <w:rFonts w:asciiTheme="minorEastAsia" w:hAnsiTheme="minorEastAsia" w:cs="Arial"/>
          <w:sz w:val="24"/>
          <w:szCs w:val="24"/>
        </w:rPr>
        <w:t>jiuzijixie@163.com</w:t>
      </w:r>
    </w:p>
    <w:p w:rsidR="00250A06" w:rsidRPr="00C70DCE" w:rsidRDefault="0084621B" w:rsidP="0084621B">
      <w:pPr>
        <w:numPr>
          <w:ilvl w:val="0"/>
          <w:numId w:val="19"/>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lastRenderedPageBreak/>
        <w:t>核心产品：</w:t>
      </w:r>
      <w:r w:rsidRPr="00C70DCE">
        <w:rPr>
          <w:rFonts w:asciiTheme="minorEastAsia" w:hAnsiTheme="minorEastAsia" w:cs="Arial"/>
          <w:sz w:val="24"/>
          <w:szCs w:val="24"/>
        </w:rPr>
        <w:t>滚筒烘干机、三筒烘干机、木屑烘干机、生物质烘干机、污泥烘干机、矿用烘干机、饲料烘干机、肥料烘干机等全品类滚筒烘干设备及生物质颗粒机、破碎机、粉碎机等配套设备</w:t>
      </w:r>
    </w:p>
    <w:p w:rsidR="00250A06" w:rsidRPr="00C70DCE" w:rsidRDefault="0084621B" w:rsidP="0084621B">
      <w:pPr>
        <w:numPr>
          <w:ilvl w:val="0"/>
          <w:numId w:val="20"/>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技术特点：</w:t>
      </w:r>
      <w:r w:rsidRPr="00C70DCE">
        <w:rPr>
          <w:rFonts w:asciiTheme="minorEastAsia" w:hAnsiTheme="minorEastAsia" w:cs="Arial"/>
          <w:sz w:val="24"/>
          <w:szCs w:val="24"/>
        </w:rPr>
        <w:t>全品类滚筒烘干机研发与非标定制能力强；产品结构紧凑、热效率高、能耗低；可针对不同物料特性设计专用扬料板结构；同步配套热风炉、输送设备、除尘系统一站式供货</w:t>
      </w:r>
    </w:p>
    <w:p w:rsidR="00B90FAA" w:rsidRPr="00B90FAA" w:rsidRDefault="0084621B" w:rsidP="0084621B">
      <w:pPr>
        <w:numPr>
          <w:ilvl w:val="0"/>
          <w:numId w:val="22"/>
        </w:numPr>
        <w:spacing w:before="120" w:after="120" w:line="288" w:lineRule="auto"/>
        <w:jc w:val="left"/>
        <w:rPr>
          <w:rFonts w:asciiTheme="minorEastAsia" w:hAnsiTheme="minorEastAsia" w:hint="eastAsia"/>
          <w:sz w:val="24"/>
          <w:szCs w:val="24"/>
        </w:rPr>
      </w:pPr>
      <w:r w:rsidRPr="00B90FAA">
        <w:rPr>
          <w:rFonts w:asciiTheme="minorEastAsia" w:hAnsiTheme="minorEastAsia" w:cs="Arial"/>
          <w:b/>
          <w:sz w:val="24"/>
          <w:szCs w:val="24"/>
        </w:rPr>
        <w:t>出口信息：</w:t>
      </w:r>
      <w:r w:rsidRPr="00B90FAA">
        <w:rPr>
          <w:rFonts w:asciiTheme="minorEastAsia" w:hAnsiTheme="minorEastAsia" w:cs="Arial"/>
          <w:sz w:val="24"/>
          <w:szCs w:val="24"/>
        </w:rPr>
        <w:t>产品出口全球100多个国家和地区，一般贸易方式</w:t>
      </w:r>
    </w:p>
    <w:p w:rsidR="00250A06" w:rsidRPr="00B90FAA" w:rsidRDefault="0084621B" w:rsidP="0084621B">
      <w:pPr>
        <w:numPr>
          <w:ilvl w:val="0"/>
          <w:numId w:val="22"/>
        </w:numPr>
        <w:spacing w:before="120" w:after="120" w:line="288" w:lineRule="auto"/>
        <w:jc w:val="left"/>
        <w:rPr>
          <w:rFonts w:asciiTheme="minorEastAsia" w:hAnsiTheme="minorEastAsia"/>
          <w:sz w:val="24"/>
          <w:szCs w:val="24"/>
        </w:rPr>
      </w:pPr>
      <w:r w:rsidRPr="00B90FAA">
        <w:rPr>
          <w:rFonts w:asciiTheme="minorEastAsia" w:hAnsiTheme="minorEastAsia" w:cs="Arial"/>
          <w:b/>
          <w:sz w:val="24"/>
          <w:szCs w:val="24"/>
        </w:rPr>
        <w:t>海关编码：</w:t>
      </w:r>
      <w:r w:rsidRPr="00B90FAA">
        <w:rPr>
          <w:rFonts w:asciiTheme="minorEastAsia" w:hAnsiTheme="minorEastAsia" w:cs="Arial"/>
          <w:sz w:val="24"/>
          <w:szCs w:val="24"/>
        </w:rPr>
        <w:t>主要归类：84193990（其他干燥设备）</w:t>
      </w:r>
    </w:p>
    <w:p w:rsidR="00250A06" w:rsidRPr="00C70DCE" w:rsidRDefault="0084621B" w:rsidP="0084621B">
      <w:pPr>
        <w:numPr>
          <w:ilvl w:val="0"/>
          <w:numId w:val="23"/>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价格参考：</w:t>
      </w:r>
      <w:r w:rsidRPr="00C70DCE">
        <w:rPr>
          <w:rFonts w:asciiTheme="minorEastAsia" w:hAnsiTheme="minorEastAsia" w:cs="Arial"/>
          <w:sz w:val="24"/>
          <w:szCs w:val="24"/>
        </w:rPr>
        <w:t>标准滚筒烘干机约3-50万元/台套，中型烘干系统约50-150万元/项目</w:t>
      </w:r>
    </w:p>
    <w:p w:rsidR="00B90FAA" w:rsidRDefault="0084621B" w:rsidP="00B90FAA">
      <w:pPr>
        <w:numPr>
          <w:ilvl w:val="0"/>
          <w:numId w:val="24"/>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生产周期：</w:t>
      </w:r>
      <w:r w:rsidRPr="00C70DCE">
        <w:rPr>
          <w:rFonts w:asciiTheme="minorEastAsia" w:hAnsiTheme="minorEastAsia" w:cs="Arial"/>
          <w:sz w:val="24"/>
          <w:szCs w:val="24"/>
        </w:rPr>
        <w:t>标准设备15-30天，定制设备30-60天</w:t>
      </w:r>
    </w:p>
    <w:p w:rsidR="00B90FAA" w:rsidRPr="00B90FAA" w:rsidRDefault="00B90FAA" w:rsidP="00B90FAA">
      <w:pPr>
        <w:numPr>
          <w:ilvl w:val="0"/>
          <w:numId w:val="24"/>
        </w:numPr>
        <w:spacing w:before="120" w:after="120" w:line="288" w:lineRule="auto"/>
        <w:jc w:val="left"/>
        <w:rPr>
          <w:rFonts w:asciiTheme="minorEastAsia" w:hAnsiTheme="minorEastAsia"/>
          <w:sz w:val="24"/>
          <w:szCs w:val="24"/>
        </w:rPr>
      </w:pPr>
      <w:r w:rsidRPr="00B90FAA">
        <w:rPr>
          <w:rFonts w:ascii="宋体" w:eastAsia="宋体" w:hAnsi="宋体" w:cs="宋体"/>
          <w:b/>
          <w:bCs/>
          <w:kern w:val="0"/>
          <w:sz w:val="24"/>
          <w:szCs w:val="24"/>
        </w:rPr>
        <w:t>海关物流周期</w:t>
      </w:r>
      <w:r w:rsidRPr="00B90FAA">
        <w:rPr>
          <w:rFonts w:ascii="宋体" w:eastAsia="宋体" w:hAnsi="宋体" w:cs="宋体"/>
          <w:kern w:val="0"/>
          <w:sz w:val="24"/>
          <w:szCs w:val="24"/>
        </w:rPr>
        <w:t>：内陆转运至青岛港1天，船期密集、清关流程简洁；长期承接中小型重工设备外贸订单，海运东南亚5–13天、中东非洲19–31天、南美24–37天；空运5–9天；设备采用标准实木木箱密封加固包装，防潮防震、防护性强，报关资料完备，交付周期短、稳定性高，适配中小批量快速外贸交付。</w:t>
      </w:r>
    </w:p>
    <w:p w:rsidR="00250A06" w:rsidRPr="00C70DCE" w:rsidRDefault="0084621B" w:rsidP="0084621B">
      <w:pPr>
        <w:numPr>
          <w:ilvl w:val="0"/>
          <w:numId w:val="25"/>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行业地位：</w:t>
      </w:r>
      <w:r w:rsidRPr="00C70DCE">
        <w:rPr>
          <w:rFonts w:asciiTheme="minorEastAsia" w:hAnsiTheme="minorEastAsia" w:cs="Arial"/>
          <w:sz w:val="24"/>
          <w:szCs w:val="24"/>
        </w:rPr>
        <w:t>规模较大的滚筒烘干机源头制造企业，生物质能源烘干领域市场口碑良好，出口型企业，性价比突出</w:t>
      </w:r>
    </w:p>
    <w:p w:rsidR="00250A06" w:rsidRPr="00C70DCE" w:rsidRDefault="0084621B">
      <w:pPr>
        <w:spacing w:before="120" w:after="120" w:line="288" w:lineRule="auto"/>
        <w:jc w:val="center"/>
        <w:rPr>
          <w:rFonts w:asciiTheme="minorEastAsia" w:hAnsiTheme="minorEastAsia"/>
        </w:rPr>
      </w:pPr>
      <w:r w:rsidRPr="00C70DCE">
        <w:rPr>
          <w:rFonts w:asciiTheme="minorEastAsia" w:hAnsiTheme="minorEastAsia"/>
          <w:noProof/>
        </w:rPr>
        <w:drawing>
          <wp:inline distT="0" distB="0" distL="0" distR="0">
            <wp:extent cx="4647841" cy="3519577"/>
            <wp:effectExtent l="19050" t="0" r="359" b="0"/>
            <wp:docPr id="3" name="Drawing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cstate="print"/>
                    <a:stretch>
                      <a:fillRect/>
                    </a:stretch>
                  </pic:blipFill>
                  <pic:spPr>
                    <a:xfrm>
                      <a:off x="0" y="0"/>
                      <a:ext cx="4645618" cy="3517894"/>
                    </a:xfrm>
                    <a:prstGeom prst="rect">
                      <a:avLst/>
                    </a:prstGeom>
                  </pic:spPr>
                </pic:pic>
              </a:graphicData>
            </a:graphic>
          </wp:inline>
        </w:drawing>
      </w:r>
    </w:p>
    <w:p w:rsidR="00250A06" w:rsidRPr="00C70DCE" w:rsidRDefault="0084621B" w:rsidP="00C70DCE">
      <w:pPr>
        <w:pStyle w:val="2"/>
        <w:rPr>
          <w:rFonts w:asciiTheme="minorEastAsia" w:eastAsiaTheme="minorEastAsia" w:hAnsiTheme="minorEastAsia"/>
          <w:sz w:val="28"/>
        </w:rPr>
      </w:pPr>
      <w:bookmarkStart w:id="7" w:name="heading_3"/>
      <w:r w:rsidRPr="00C70DCE">
        <w:rPr>
          <w:rFonts w:asciiTheme="minorEastAsia" w:eastAsiaTheme="minorEastAsia" w:hAnsiTheme="minorEastAsia"/>
          <w:sz w:val="28"/>
        </w:rPr>
        <w:lastRenderedPageBreak/>
        <w:t>3. 潍坊腾龙重工科技有限公司</w:t>
      </w:r>
      <w:bookmarkEnd w:id="7"/>
    </w:p>
    <w:p w:rsidR="00250A06" w:rsidRPr="00C70DCE" w:rsidRDefault="0084621B" w:rsidP="0084621B">
      <w:pPr>
        <w:numPr>
          <w:ilvl w:val="0"/>
          <w:numId w:val="26"/>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企业真实性：</w:t>
      </w:r>
      <w:r w:rsidRPr="00C70DCE">
        <w:rPr>
          <w:rFonts w:asciiTheme="minorEastAsia" w:hAnsiTheme="minorEastAsia" w:cs="Arial"/>
          <w:sz w:val="24"/>
          <w:szCs w:val="24"/>
        </w:rPr>
        <w:t>2012年11月28日成立，法定代表人郑青青，在营企业，注册资本1688万元（实缴1488.83万元）</w:t>
      </w:r>
    </w:p>
    <w:p w:rsidR="00250A06" w:rsidRPr="00C70DCE" w:rsidRDefault="0084621B" w:rsidP="0084621B">
      <w:pPr>
        <w:numPr>
          <w:ilvl w:val="0"/>
          <w:numId w:val="27"/>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人员规模：</w:t>
      </w:r>
      <w:r w:rsidRPr="00C70DCE">
        <w:rPr>
          <w:rFonts w:asciiTheme="minorEastAsia" w:hAnsiTheme="minorEastAsia" w:cs="Arial"/>
          <w:sz w:val="24"/>
          <w:szCs w:val="24"/>
        </w:rPr>
        <w:t>50-99人</w:t>
      </w:r>
    </w:p>
    <w:p w:rsidR="00250A06" w:rsidRPr="00C70DCE" w:rsidRDefault="0084621B" w:rsidP="0084621B">
      <w:pPr>
        <w:numPr>
          <w:ilvl w:val="0"/>
          <w:numId w:val="28"/>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地址：</w:t>
      </w:r>
      <w:r w:rsidRPr="00C70DCE">
        <w:rPr>
          <w:rFonts w:asciiTheme="minorEastAsia" w:hAnsiTheme="minorEastAsia" w:cs="Arial"/>
          <w:sz w:val="24"/>
          <w:szCs w:val="24"/>
        </w:rPr>
        <w:t>山东省潍坊市临朐县五井镇下五井东村</w:t>
      </w:r>
    </w:p>
    <w:p w:rsidR="00D314C3" w:rsidRDefault="0084621B" w:rsidP="00D314C3">
      <w:pPr>
        <w:numPr>
          <w:ilvl w:val="0"/>
          <w:numId w:val="29"/>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厂房面积：</w:t>
      </w:r>
      <w:r w:rsidRPr="00C70DCE">
        <w:rPr>
          <w:rFonts w:asciiTheme="minorEastAsia" w:hAnsiTheme="minorEastAsia" w:cs="Arial"/>
          <w:sz w:val="24"/>
          <w:szCs w:val="24"/>
        </w:rPr>
        <w:t>综合性烘干设备生产基地，配置多台大型卷板机、自动焊接生产线、数控加工中心与标准化成品仓储库房</w:t>
      </w:r>
    </w:p>
    <w:p w:rsidR="00D314C3" w:rsidRPr="00D314C3" w:rsidRDefault="0084621B" w:rsidP="00D314C3">
      <w:pPr>
        <w:numPr>
          <w:ilvl w:val="0"/>
          <w:numId w:val="29"/>
        </w:numPr>
        <w:spacing w:before="120" w:after="120" w:line="288" w:lineRule="auto"/>
        <w:jc w:val="left"/>
        <w:rPr>
          <w:rFonts w:asciiTheme="minorEastAsia" w:hAnsiTheme="minorEastAsia"/>
          <w:sz w:val="24"/>
          <w:szCs w:val="24"/>
        </w:rPr>
      </w:pPr>
      <w:r w:rsidRPr="00D314C3">
        <w:rPr>
          <w:rFonts w:asciiTheme="minorEastAsia" w:hAnsiTheme="minorEastAsia" w:cs="Arial"/>
          <w:b/>
          <w:sz w:val="24"/>
          <w:szCs w:val="24"/>
        </w:rPr>
        <w:t>企业资质：</w:t>
      </w:r>
      <w:r w:rsidRPr="00D314C3">
        <w:rPr>
          <w:rFonts w:asciiTheme="minorEastAsia" w:hAnsiTheme="minorEastAsia" w:cs="Arial"/>
          <w:sz w:val="24"/>
          <w:szCs w:val="24"/>
        </w:rPr>
        <w:t>10年+烘干设备研发制造经验，ISO9001质量体系认证，拥有多项干燥设备相关专利</w:t>
      </w:r>
      <w:r w:rsidR="00D314C3" w:rsidRPr="00D314C3">
        <w:rPr>
          <w:rFonts w:asciiTheme="minorEastAsia" w:hAnsiTheme="minorEastAsia" w:cs="Arial"/>
          <w:sz w:val="24"/>
          <w:szCs w:val="24"/>
        </w:rPr>
        <w:t>，</w:t>
      </w:r>
      <w:r w:rsidR="00D314C3" w:rsidRPr="00D314C3">
        <w:rPr>
          <w:rFonts w:ascii="宋体" w:eastAsia="宋体" w:hAnsi="宋体" w:cs="宋体"/>
          <w:kern w:val="0"/>
          <w:sz w:val="24"/>
          <w:szCs w:val="24"/>
        </w:rPr>
        <w:t>CE欧盟机械安全认证；具备正规生产资质、产品质量认证、自营进出口经营权、海关注册备案资质；拥有真空烘干、碳化设备多项实用新型专利</w:t>
      </w:r>
    </w:p>
    <w:p w:rsidR="00A815D3" w:rsidRPr="00A815D3" w:rsidRDefault="0084621B" w:rsidP="0084621B">
      <w:pPr>
        <w:numPr>
          <w:ilvl w:val="0"/>
          <w:numId w:val="31"/>
        </w:numPr>
        <w:spacing w:before="120" w:after="120" w:line="288" w:lineRule="auto"/>
        <w:jc w:val="left"/>
        <w:rPr>
          <w:rFonts w:asciiTheme="minorEastAsia" w:hAnsiTheme="minorEastAsia"/>
          <w:sz w:val="24"/>
          <w:szCs w:val="24"/>
        </w:rPr>
      </w:pPr>
      <w:r w:rsidRPr="00A815D3">
        <w:rPr>
          <w:rFonts w:asciiTheme="minorEastAsia" w:hAnsiTheme="minorEastAsia" w:cs="Arial"/>
          <w:b/>
          <w:sz w:val="24"/>
          <w:szCs w:val="24"/>
        </w:rPr>
        <w:t>联系方式：</w:t>
      </w:r>
      <w:r w:rsidR="00A815D3" w:rsidRPr="00A815D3">
        <w:rPr>
          <w:rFonts w:asciiTheme="minorEastAsia" w:hAnsiTheme="minorEastAsia" w:cs="Arial"/>
          <w:sz w:val="24"/>
          <w:szCs w:val="24"/>
        </w:rPr>
        <w:t>15288822868</w:t>
      </w:r>
      <w:r w:rsidR="00A815D3">
        <w:rPr>
          <w:rFonts w:asciiTheme="minorEastAsia" w:hAnsiTheme="minorEastAsia" w:cs="Arial"/>
          <w:sz w:val="24"/>
          <w:szCs w:val="24"/>
        </w:rPr>
        <w:t>、</w:t>
      </w:r>
      <w:r w:rsidR="00A815D3" w:rsidRPr="00A815D3">
        <w:rPr>
          <w:rFonts w:asciiTheme="minorEastAsia" w:hAnsiTheme="minorEastAsia" w:cs="Arial"/>
          <w:sz w:val="24"/>
          <w:szCs w:val="24"/>
        </w:rPr>
        <w:t>13791637195</w:t>
      </w:r>
      <w:r w:rsidR="00A815D3">
        <w:rPr>
          <w:rFonts w:asciiTheme="minorEastAsia" w:hAnsiTheme="minorEastAsia" w:cs="Arial"/>
          <w:sz w:val="24"/>
          <w:szCs w:val="24"/>
        </w:rPr>
        <w:t>、</w:t>
      </w:r>
      <w:r w:rsidR="00A815D3" w:rsidRPr="00A815D3">
        <w:rPr>
          <w:rFonts w:asciiTheme="minorEastAsia" w:hAnsiTheme="minorEastAsia" w:cs="Arial"/>
          <w:sz w:val="24"/>
          <w:szCs w:val="24"/>
        </w:rPr>
        <w:t>15662609820</w:t>
      </w:r>
      <w:r w:rsidR="00A815D3">
        <w:rPr>
          <w:rFonts w:asciiTheme="minorEastAsia" w:hAnsiTheme="minorEastAsia" w:cs="Arial"/>
          <w:sz w:val="24"/>
          <w:szCs w:val="24"/>
        </w:rPr>
        <w:t>、</w:t>
      </w:r>
      <w:r w:rsidR="00A815D3" w:rsidRPr="00A815D3">
        <w:rPr>
          <w:rFonts w:asciiTheme="minorEastAsia" w:hAnsiTheme="minorEastAsia" w:cs="Arial"/>
          <w:sz w:val="24"/>
          <w:szCs w:val="24"/>
        </w:rPr>
        <w:t>05363153188</w:t>
      </w:r>
    </w:p>
    <w:p w:rsidR="00A815D3" w:rsidRPr="00A815D3" w:rsidRDefault="00A815D3" w:rsidP="00A815D3">
      <w:pPr>
        <w:spacing w:before="120" w:after="120" w:line="288" w:lineRule="auto"/>
        <w:ind w:firstLineChars="200" w:firstLine="480"/>
        <w:jc w:val="left"/>
        <w:rPr>
          <w:rFonts w:asciiTheme="minorEastAsia" w:hAnsiTheme="minorEastAsia"/>
          <w:sz w:val="24"/>
          <w:szCs w:val="24"/>
        </w:rPr>
      </w:pPr>
      <w:r w:rsidRPr="00A815D3">
        <w:rPr>
          <w:rFonts w:asciiTheme="minorEastAsia" w:hAnsiTheme="minorEastAsia" w:cs="Arial" w:hint="eastAsia"/>
          <w:sz w:val="24"/>
          <w:szCs w:val="24"/>
        </w:rPr>
        <w:t>邮箱：</w:t>
      </w:r>
      <w:r w:rsidR="00D52FCA" w:rsidRPr="00A815D3">
        <w:rPr>
          <w:rFonts w:asciiTheme="minorEastAsia" w:hAnsiTheme="minorEastAsia" w:cs="Arial"/>
          <w:sz w:val="24"/>
          <w:szCs w:val="24"/>
        </w:rPr>
        <w:fldChar w:fldCharType="begin"/>
      </w:r>
      <w:r w:rsidRPr="00A815D3">
        <w:rPr>
          <w:rFonts w:asciiTheme="minorEastAsia" w:hAnsiTheme="minorEastAsia" w:cs="Arial"/>
          <w:sz w:val="24"/>
          <w:szCs w:val="24"/>
        </w:rPr>
        <w:instrText xml:space="preserve"> HYPERLINK "mailto:lqtenglong@163.com" </w:instrText>
      </w:r>
      <w:r w:rsidR="00D52FCA" w:rsidRPr="00A815D3">
        <w:rPr>
          <w:rFonts w:asciiTheme="minorEastAsia" w:hAnsiTheme="minorEastAsia" w:cs="Arial"/>
          <w:sz w:val="24"/>
          <w:szCs w:val="24"/>
        </w:rPr>
        <w:fldChar w:fldCharType="separate"/>
      </w:r>
      <w:r w:rsidRPr="00A815D3">
        <w:rPr>
          <w:rFonts w:asciiTheme="minorEastAsia" w:hAnsiTheme="minorEastAsia" w:cs="Arial"/>
          <w:sz w:val="24"/>
          <w:szCs w:val="24"/>
        </w:rPr>
        <w:t>lqtenglong@163.com</w:t>
      </w:r>
      <w:r w:rsidR="00D52FCA" w:rsidRPr="00A815D3">
        <w:rPr>
          <w:rFonts w:asciiTheme="minorEastAsia" w:hAnsiTheme="minorEastAsia" w:cs="Arial"/>
          <w:sz w:val="24"/>
          <w:szCs w:val="24"/>
        </w:rPr>
        <w:fldChar w:fldCharType="end"/>
      </w:r>
      <w:r w:rsidRPr="00A815D3">
        <w:rPr>
          <w:rFonts w:asciiTheme="minorEastAsia" w:hAnsiTheme="minorEastAsia" w:cs="Arial"/>
          <w:sz w:val="24"/>
          <w:szCs w:val="24"/>
        </w:rPr>
        <w:t>，官网：http://www.wf-tenglong.com/</w:t>
      </w:r>
    </w:p>
    <w:p w:rsidR="00250A06" w:rsidRPr="00A815D3" w:rsidRDefault="0084621B" w:rsidP="0084621B">
      <w:pPr>
        <w:numPr>
          <w:ilvl w:val="0"/>
          <w:numId w:val="31"/>
        </w:numPr>
        <w:spacing w:before="120" w:after="120" w:line="288" w:lineRule="auto"/>
        <w:jc w:val="left"/>
        <w:rPr>
          <w:rFonts w:asciiTheme="minorEastAsia" w:hAnsiTheme="minorEastAsia"/>
          <w:sz w:val="24"/>
          <w:szCs w:val="24"/>
        </w:rPr>
      </w:pPr>
      <w:r w:rsidRPr="00A815D3">
        <w:rPr>
          <w:rFonts w:asciiTheme="minorEastAsia" w:hAnsiTheme="minorEastAsia" w:cs="Arial"/>
          <w:b/>
          <w:sz w:val="24"/>
          <w:szCs w:val="24"/>
        </w:rPr>
        <w:t>核心产品：</w:t>
      </w:r>
      <w:r w:rsidRPr="00A815D3">
        <w:rPr>
          <w:rFonts w:asciiTheme="minorEastAsia" w:hAnsiTheme="minorEastAsia" w:cs="Arial"/>
          <w:sz w:val="24"/>
          <w:szCs w:val="24"/>
        </w:rPr>
        <w:t>顺流式滚筒烘干机、逆流式滚筒烘干机、转筒烘干机、木材真空碳化设备、网带烘干机、脱硫除尘装备、热风炉等烘干成套设备</w:t>
      </w:r>
    </w:p>
    <w:p w:rsidR="00250A06" w:rsidRPr="00C70DCE" w:rsidRDefault="0084621B" w:rsidP="0084621B">
      <w:pPr>
        <w:numPr>
          <w:ilvl w:val="0"/>
          <w:numId w:val="32"/>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技术特点：</w:t>
      </w:r>
      <w:r w:rsidRPr="00C70DCE">
        <w:rPr>
          <w:rFonts w:asciiTheme="minorEastAsia" w:hAnsiTheme="minorEastAsia" w:cs="Arial"/>
          <w:sz w:val="24"/>
          <w:szCs w:val="24"/>
        </w:rPr>
        <w:t>可处理金属矿精矿、水泥粘土、煤泥、粮食、化工原料、生物质颗粒、木材等多种物料；筒体采用复合耐磨钢材，使用寿命长；扬料板结构优化设计，烘干均匀；针对易粘壁物料有专门解决方案</w:t>
      </w:r>
    </w:p>
    <w:p w:rsidR="00250A06" w:rsidRPr="00C70DCE" w:rsidRDefault="0084621B" w:rsidP="0084621B">
      <w:pPr>
        <w:numPr>
          <w:ilvl w:val="0"/>
          <w:numId w:val="33"/>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出口信息：</w:t>
      </w:r>
      <w:r w:rsidRPr="00C70DCE">
        <w:rPr>
          <w:rFonts w:asciiTheme="minorEastAsia" w:hAnsiTheme="minorEastAsia" w:cs="Arial"/>
          <w:sz w:val="24"/>
          <w:szCs w:val="24"/>
        </w:rPr>
        <w:t>产品出口全国20余个省市并远销海外，一般贸易方式</w:t>
      </w:r>
    </w:p>
    <w:p w:rsidR="00250A06" w:rsidRPr="00C70DCE" w:rsidRDefault="0084621B" w:rsidP="0084621B">
      <w:pPr>
        <w:numPr>
          <w:ilvl w:val="0"/>
          <w:numId w:val="34"/>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海关编码：</w:t>
      </w:r>
      <w:r w:rsidRPr="00C70DCE">
        <w:rPr>
          <w:rFonts w:asciiTheme="minorEastAsia" w:hAnsiTheme="minorEastAsia" w:cs="Arial"/>
          <w:sz w:val="24"/>
          <w:szCs w:val="24"/>
        </w:rPr>
        <w:t>主要归类：84193990（其他干燥设备）</w:t>
      </w:r>
    </w:p>
    <w:p w:rsidR="00250A06" w:rsidRPr="00C70DCE" w:rsidRDefault="0084621B" w:rsidP="0084621B">
      <w:pPr>
        <w:numPr>
          <w:ilvl w:val="0"/>
          <w:numId w:val="35"/>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价格参考：</w:t>
      </w:r>
      <w:r w:rsidRPr="00C70DCE">
        <w:rPr>
          <w:rFonts w:asciiTheme="minorEastAsia" w:hAnsiTheme="minorEastAsia" w:cs="Arial"/>
          <w:sz w:val="24"/>
          <w:szCs w:val="24"/>
        </w:rPr>
        <w:t>标准滚筒烘干机约5-80万元/台套，大型烘干系统约80-300万元/项目</w:t>
      </w:r>
    </w:p>
    <w:p w:rsidR="00D314C3" w:rsidRDefault="0084621B" w:rsidP="00D314C3">
      <w:pPr>
        <w:numPr>
          <w:ilvl w:val="0"/>
          <w:numId w:val="36"/>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生产周期：</w:t>
      </w:r>
      <w:r w:rsidRPr="00C70DCE">
        <w:rPr>
          <w:rFonts w:asciiTheme="minorEastAsia" w:hAnsiTheme="minorEastAsia" w:cs="Arial"/>
          <w:sz w:val="24"/>
          <w:szCs w:val="24"/>
        </w:rPr>
        <w:t>标准设备20-45天，大型定制项目45-90天</w:t>
      </w:r>
    </w:p>
    <w:p w:rsidR="00D314C3" w:rsidRPr="00D314C3" w:rsidRDefault="00D314C3" w:rsidP="00D314C3">
      <w:pPr>
        <w:numPr>
          <w:ilvl w:val="0"/>
          <w:numId w:val="36"/>
        </w:numPr>
        <w:spacing w:before="120" w:after="120" w:line="288" w:lineRule="auto"/>
        <w:jc w:val="left"/>
        <w:rPr>
          <w:rFonts w:asciiTheme="minorEastAsia" w:hAnsiTheme="minorEastAsia"/>
          <w:sz w:val="24"/>
          <w:szCs w:val="24"/>
        </w:rPr>
      </w:pPr>
      <w:r w:rsidRPr="00D314C3">
        <w:rPr>
          <w:rFonts w:ascii="宋体" w:eastAsia="宋体" w:hAnsi="宋体" w:cs="宋体"/>
          <w:b/>
          <w:bCs/>
          <w:kern w:val="0"/>
          <w:sz w:val="24"/>
          <w:szCs w:val="24"/>
        </w:rPr>
        <w:t>海关物流周期</w:t>
      </w:r>
      <w:r w:rsidRPr="00D314C3">
        <w:rPr>
          <w:rFonts w:ascii="宋体" w:eastAsia="宋体" w:hAnsi="宋体" w:cs="宋体"/>
          <w:kern w:val="0"/>
          <w:sz w:val="24"/>
          <w:szCs w:val="24"/>
        </w:rPr>
        <w:t>：依托青岛港、潍坊港直发，内陆短途转运0.5天，依托潍坊跨境出口政策，通关高效便捷；海运东南亚6–15天、欧美21–35天、非洲/中东20–33天、南美25–39天；空运6–10天；大型烘干成套设备采用框架加固、多层防锈防潮专业包装，有效避免长途海运变形、受潮，单证齐全、查验通过率高，海外项目交付稳定。</w:t>
      </w:r>
    </w:p>
    <w:p w:rsidR="00250A06" w:rsidRPr="00C70DCE" w:rsidRDefault="0084621B" w:rsidP="0084621B">
      <w:pPr>
        <w:numPr>
          <w:ilvl w:val="0"/>
          <w:numId w:val="37"/>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行业地位：</w:t>
      </w:r>
      <w:r w:rsidRPr="00C70DCE">
        <w:rPr>
          <w:rFonts w:asciiTheme="minorEastAsia" w:hAnsiTheme="minorEastAsia" w:cs="Arial"/>
          <w:sz w:val="24"/>
          <w:szCs w:val="24"/>
        </w:rPr>
        <w:t>综合性烘干设备骨干企业，转筒烘干机与木材碳化设备领域技术积淀深厚，建材、矿山、木材加工行业市场占有率较高</w:t>
      </w:r>
    </w:p>
    <w:p w:rsidR="00250A06" w:rsidRPr="00C70DCE" w:rsidRDefault="0084621B">
      <w:pPr>
        <w:spacing w:before="120" w:after="120" w:line="288" w:lineRule="auto"/>
        <w:jc w:val="center"/>
        <w:rPr>
          <w:rFonts w:asciiTheme="minorEastAsia" w:hAnsiTheme="minorEastAsia"/>
        </w:rPr>
      </w:pPr>
      <w:r w:rsidRPr="00C70DCE">
        <w:rPr>
          <w:rFonts w:asciiTheme="minorEastAsia" w:hAnsiTheme="minorEastAsia"/>
          <w:noProof/>
        </w:rPr>
        <w:lastRenderedPageBreak/>
        <w:drawing>
          <wp:inline distT="0" distB="0" distL="0" distR="0">
            <wp:extent cx="5260693" cy="4867154"/>
            <wp:effectExtent l="19050" t="0" r="0" b="0"/>
            <wp:docPr id="4" name="Drawing 3"/>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0" cstate="print"/>
                    <a:stretch>
                      <a:fillRect/>
                    </a:stretch>
                  </pic:blipFill>
                  <pic:spPr>
                    <a:xfrm>
                      <a:off x="0" y="0"/>
                      <a:ext cx="5257800" cy="4864477"/>
                    </a:xfrm>
                    <a:prstGeom prst="rect">
                      <a:avLst/>
                    </a:prstGeom>
                  </pic:spPr>
                </pic:pic>
              </a:graphicData>
            </a:graphic>
          </wp:inline>
        </w:drawing>
      </w:r>
    </w:p>
    <w:p w:rsidR="00250A06" w:rsidRPr="00C70DCE" w:rsidRDefault="0084621B" w:rsidP="00C70DCE">
      <w:pPr>
        <w:pStyle w:val="2"/>
        <w:rPr>
          <w:rFonts w:asciiTheme="minorEastAsia" w:eastAsiaTheme="minorEastAsia" w:hAnsiTheme="minorEastAsia"/>
          <w:sz w:val="28"/>
        </w:rPr>
      </w:pPr>
      <w:bookmarkStart w:id="8" w:name="heading_4"/>
      <w:r w:rsidRPr="00C70DCE">
        <w:rPr>
          <w:rFonts w:asciiTheme="minorEastAsia" w:eastAsiaTheme="minorEastAsia" w:hAnsiTheme="minorEastAsia"/>
          <w:sz w:val="28"/>
        </w:rPr>
        <w:t>4. 汉隆机械（山东）有限公司</w:t>
      </w:r>
      <w:bookmarkEnd w:id="8"/>
    </w:p>
    <w:p w:rsidR="00250A06" w:rsidRPr="00C70DCE" w:rsidRDefault="0084621B" w:rsidP="0084621B">
      <w:pPr>
        <w:numPr>
          <w:ilvl w:val="0"/>
          <w:numId w:val="38"/>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企业真实性：</w:t>
      </w:r>
      <w:r w:rsidRPr="00C70DCE">
        <w:rPr>
          <w:rFonts w:asciiTheme="minorEastAsia" w:hAnsiTheme="minorEastAsia" w:cs="Arial"/>
          <w:sz w:val="24"/>
          <w:szCs w:val="24"/>
        </w:rPr>
        <w:t>始建于2009</w:t>
      </w:r>
      <w:r w:rsidR="00A815D3">
        <w:rPr>
          <w:rFonts w:asciiTheme="minorEastAsia" w:hAnsiTheme="minorEastAsia" w:cs="Arial"/>
          <w:sz w:val="24"/>
          <w:szCs w:val="24"/>
        </w:rPr>
        <w:t>年，法定代表人</w:t>
      </w:r>
      <w:r w:rsidR="00A815D3" w:rsidRPr="00A815D3">
        <w:rPr>
          <w:rFonts w:asciiTheme="minorEastAsia" w:hAnsiTheme="minorEastAsia" w:cs="Arial" w:hint="eastAsia"/>
          <w:sz w:val="24"/>
          <w:szCs w:val="24"/>
        </w:rPr>
        <w:t>蔺波</w:t>
      </w:r>
      <w:r w:rsidRPr="00C70DCE">
        <w:rPr>
          <w:rFonts w:asciiTheme="minorEastAsia" w:hAnsiTheme="minorEastAsia" w:cs="Arial"/>
          <w:sz w:val="24"/>
          <w:szCs w:val="24"/>
        </w:rPr>
        <w:t>，在营企业，注册资本2000万元</w:t>
      </w:r>
    </w:p>
    <w:p w:rsidR="00250A06" w:rsidRPr="00C70DCE" w:rsidRDefault="0084621B" w:rsidP="0084621B">
      <w:pPr>
        <w:numPr>
          <w:ilvl w:val="0"/>
          <w:numId w:val="39"/>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人员规模：</w:t>
      </w:r>
      <w:r w:rsidRPr="00C70DCE">
        <w:rPr>
          <w:rFonts w:asciiTheme="minorEastAsia" w:hAnsiTheme="minorEastAsia" w:cs="Arial"/>
          <w:sz w:val="24"/>
          <w:szCs w:val="24"/>
        </w:rPr>
        <w:t>50-99人</w:t>
      </w:r>
    </w:p>
    <w:p w:rsidR="00250A06" w:rsidRPr="00C70DCE" w:rsidRDefault="0084621B" w:rsidP="0084621B">
      <w:pPr>
        <w:numPr>
          <w:ilvl w:val="0"/>
          <w:numId w:val="40"/>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地址：</w:t>
      </w:r>
      <w:r w:rsidR="00A815D3" w:rsidRPr="00A815D3">
        <w:rPr>
          <w:rFonts w:asciiTheme="minorEastAsia" w:hAnsiTheme="minorEastAsia" w:cs="Arial" w:hint="eastAsia"/>
          <w:sz w:val="24"/>
          <w:szCs w:val="24"/>
        </w:rPr>
        <w:t>山东省滨州市邹平县长山镇大齐村91号</w:t>
      </w:r>
    </w:p>
    <w:p w:rsidR="00A55594" w:rsidRDefault="0084621B" w:rsidP="00A55594">
      <w:pPr>
        <w:numPr>
          <w:ilvl w:val="0"/>
          <w:numId w:val="41"/>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厂房面积：</w:t>
      </w:r>
      <w:r w:rsidRPr="00C70DCE">
        <w:rPr>
          <w:rFonts w:asciiTheme="minorEastAsia" w:hAnsiTheme="minorEastAsia" w:cs="Arial"/>
          <w:sz w:val="24"/>
          <w:szCs w:val="24"/>
        </w:rPr>
        <w:t>生物质能源设备研发生产基地，现代化标准厂房，配备数控加工设备</w:t>
      </w:r>
    </w:p>
    <w:p w:rsidR="00A55594" w:rsidRPr="00A55594" w:rsidRDefault="0084621B" w:rsidP="00A55594">
      <w:pPr>
        <w:numPr>
          <w:ilvl w:val="0"/>
          <w:numId w:val="41"/>
        </w:numPr>
        <w:spacing w:before="120" w:after="120" w:line="288" w:lineRule="auto"/>
        <w:jc w:val="left"/>
        <w:rPr>
          <w:rFonts w:asciiTheme="minorEastAsia" w:hAnsiTheme="minorEastAsia"/>
          <w:sz w:val="24"/>
          <w:szCs w:val="24"/>
        </w:rPr>
      </w:pPr>
      <w:r w:rsidRPr="00A55594">
        <w:rPr>
          <w:rFonts w:asciiTheme="minorEastAsia" w:hAnsiTheme="minorEastAsia" w:cs="Arial"/>
          <w:b/>
          <w:sz w:val="24"/>
          <w:szCs w:val="24"/>
        </w:rPr>
        <w:t>企业资质：</w:t>
      </w:r>
      <w:r w:rsidRPr="00A55594">
        <w:rPr>
          <w:rFonts w:asciiTheme="minorEastAsia" w:hAnsiTheme="minorEastAsia" w:cs="Arial"/>
          <w:sz w:val="24"/>
          <w:szCs w:val="24"/>
        </w:rPr>
        <w:t>15年+生物质能源设备研发销售经验，通过多项国际认证，</w:t>
      </w:r>
      <w:r w:rsidR="00A55594" w:rsidRPr="00A55594">
        <w:rPr>
          <w:rFonts w:ascii="宋体" w:eastAsia="宋体" w:hAnsi="宋体" w:cs="宋体"/>
          <w:kern w:val="0"/>
          <w:sz w:val="24"/>
          <w:szCs w:val="24"/>
        </w:rPr>
        <w:t>通过ISO9001质量管理体系、ISO14001环境体系、CE欧盟出口认证；具备自营进出口经营权、海关注册备案资质；拥有数十项矿山、重工破碎筛分设备专利</w:t>
      </w:r>
    </w:p>
    <w:p w:rsidR="00250A06" w:rsidRPr="00A55594" w:rsidRDefault="0084621B" w:rsidP="0084621B">
      <w:pPr>
        <w:numPr>
          <w:ilvl w:val="0"/>
          <w:numId w:val="42"/>
        </w:numPr>
        <w:spacing w:before="120" w:after="120" w:line="288" w:lineRule="auto"/>
        <w:jc w:val="left"/>
        <w:rPr>
          <w:rFonts w:asciiTheme="minorEastAsia" w:hAnsiTheme="minorEastAsia" w:cs="Arial"/>
          <w:sz w:val="24"/>
          <w:szCs w:val="24"/>
        </w:rPr>
      </w:pPr>
      <w:r w:rsidRPr="00A55594">
        <w:rPr>
          <w:rFonts w:asciiTheme="minorEastAsia" w:hAnsiTheme="minorEastAsia" w:cs="Arial"/>
          <w:b/>
          <w:sz w:val="24"/>
          <w:szCs w:val="24"/>
        </w:rPr>
        <w:t>联系方式：</w:t>
      </w:r>
      <w:r w:rsidR="00A815D3" w:rsidRPr="00A55594">
        <w:rPr>
          <w:rFonts w:asciiTheme="minorEastAsia" w:hAnsiTheme="minorEastAsia" w:cs="Arial"/>
          <w:sz w:val="24"/>
          <w:szCs w:val="24"/>
        </w:rPr>
        <w:t>18554311009、15345434933、13561554999、05434825678</w:t>
      </w:r>
    </w:p>
    <w:p w:rsidR="00A815D3" w:rsidRPr="00A815D3" w:rsidRDefault="00A815D3" w:rsidP="00A815D3">
      <w:pPr>
        <w:spacing w:before="120" w:after="120" w:line="288" w:lineRule="auto"/>
        <w:ind w:firstLineChars="200" w:firstLine="480"/>
        <w:jc w:val="left"/>
        <w:rPr>
          <w:rFonts w:asciiTheme="minorEastAsia" w:hAnsiTheme="minorEastAsia" w:cs="Arial"/>
          <w:sz w:val="24"/>
          <w:szCs w:val="24"/>
        </w:rPr>
      </w:pPr>
      <w:r w:rsidRPr="00A815D3">
        <w:rPr>
          <w:rFonts w:asciiTheme="minorEastAsia" w:hAnsiTheme="minorEastAsia" w:cs="Arial" w:hint="eastAsia"/>
          <w:sz w:val="24"/>
          <w:szCs w:val="24"/>
        </w:rPr>
        <w:t>邮箱：</w:t>
      </w:r>
      <w:r w:rsidR="00D52FCA" w:rsidRPr="00A815D3">
        <w:rPr>
          <w:rFonts w:asciiTheme="minorEastAsia" w:hAnsiTheme="minorEastAsia" w:cs="Arial"/>
          <w:sz w:val="24"/>
          <w:szCs w:val="24"/>
        </w:rPr>
        <w:fldChar w:fldCharType="begin"/>
      </w:r>
      <w:r w:rsidRPr="00A815D3">
        <w:rPr>
          <w:rFonts w:asciiTheme="minorEastAsia" w:hAnsiTheme="minorEastAsia" w:cs="Arial"/>
          <w:sz w:val="24"/>
          <w:szCs w:val="24"/>
        </w:rPr>
        <w:instrText xml:space="preserve"> HYPERLINK "mailto:1239531327@qq.com" </w:instrText>
      </w:r>
      <w:r w:rsidR="00D52FCA" w:rsidRPr="00A815D3">
        <w:rPr>
          <w:rFonts w:asciiTheme="minorEastAsia" w:hAnsiTheme="minorEastAsia" w:cs="Arial"/>
          <w:sz w:val="24"/>
          <w:szCs w:val="24"/>
        </w:rPr>
        <w:fldChar w:fldCharType="separate"/>
      </w:r>
      <w:r w:rsidRPr="00A815D3">
        <w:rPr>
          <w:rFonts w:asciiTheme="minorEastAsia" w:hAnsiTheme="minorEastAsia" w:cs="Arial"/>
          <w:sz w:val="24"/>
          <w:szCs w:val="24"/>
        </w:rPr>
        <w:t>1239531327@qq.com</w:t>
      </w:r>
      <w:r w:rsidR="00D52FCA" w:rsidRPr="00A815D3">
        <w:rPr>
          <w:rFonts w:asciiTheme="minorEastAsia" w:hAnsiTheme="minorEastAsia" w:cs="Arial"/>
          <w:sz w:val="24"/>
          <w:szCs w:val="24"/>
        </w:rPr>
        <w:fldChar w:fldCharType="end"/>
      </w:r>
      <w:r w:rsidRPr="00A815D3">
        <w:rPr>
          <w:rFonts w:asciiTheme="minorEastAsia" w:hAnsiTheme="minorEastAsia" w:cs="Arial"/>
          <w:sz w:val="24"/>
          <w:szCs w:val="24"/>
        </w:rPr>
        <w:t>，官网：http://www.hl-jx.net/</w:t>
      </w:r>
    </w:p>
    <w:p w:rsidR="00250A06" w:rsidRPr="00C70DCE" w:rsidRDefault="0084621B" w:rsidP="0084621B">
      <w:pPr>
        <w:numPr>
          <w:ilvl w:val="0"/>
          <w:numId w:val="43"/>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核心产品：</w:t>
      </w:r>
      <w:r w:rsidRPr="00C70DCE">
        <w:rPr>
          <w:rFonts w:asciiTheme="minorEastAsia" w:hAnsiTheme="minorEastAsia" w:cs="Arial"/>
          <w:sz w:val="24"/>
          <w:szCs w:val="24"/>
        </w:rPr>
        <w:t>滚筒烘干机、三筒烘干机、生物质颗粒机、木屑烘干机、锯末</w:t>
      </w:r>
      <w:r w:rsidRPr="00C70DCE">
        <w:rPr>
          <w:rFonts w:asciiTheme="minorEastAsia" w:hAnsiTheme="minorEastAsia" w:cs="Arial"/>
          <w:sz w:val="24"/>
          <w:szCs w:val="24"/>
        </w:rPr>
        <w:lastRenderedPageBreak/>
        <w:t>烘干机等生物质能源成套设备</w:t>
      </w:r>
    </w:p>
    <w:p w:rsidR="00250A06" w:rsidRPr="00C70DCE" w:rsidRDefault="0084621B" w:rsidP="0084621B">
      <w:pPr>
        <w:numPr>
          <w:ilvl w:val="0"/>
          <w:numId w:val="44"/>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技术特点：</w:t>
      </w:r>
      <w:r w:rsidRPr="00C70DCE">
        <w:rPr>
          <w:rFonts w:asciiTheme="minorEastAsia" w:hAnsiTheme="minorEastAsia" w:cs="Arial"/>
          <w:sz w:val="24"/>
          <w:szCs w:val="24"/>
        </w:rPr>
        <w:t>专注生物质能源烘干领域，制作工艺精湛；设备运行稳定、能耗低、烘干效果好；价格具有竞争力；可根据客户产量需求定制不同规格型号</w:t>
      </w:r>
    </w:p>
    <w:p w:rsidR="00250A06" w:rsidRPr="00C70DCE" w:rsidRDefault="0084621B" w:rsidP="0084621B">
      <w:pPr>
        <w:numPr>
          <w:ilvl w:val="0"/>
          <w:numId w:val="45"/>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出口信息：</w:t>
      </w:r>
      <w:r w:rsidRPr="00C70DCE">
        <w:rPr>
          <w:rFonts w:asciiTheme="minorEastAsia" w:hAnsiTheme="minorEastAsia" w:cs="Arial"/>
          <w:sz w:val="24"/>
          <w:szCs w:val="24"/>
        </w:rPr>
        <w:t>产品遍布全国20余个省、市、自治区，并远销三十多个国家和地区</w:t>
      </w:r>
    </w:p>
    <w:p w:rsidR="00250A06" w:rsidRPr="00C70DCE" w:rsidRDefault="0084621B" w:rsidP="0084621B">
      <w:pPr>
        <w:numPr>
          <w:ilvl w:val="0"/>
          <w:numId w:val="46"/>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海关编码：</w:t>
      </w:r>
      <w:r w:rsidRPr="00C70DCE">
        <w:rPr>
          <w:rFonts w:asciiTheme="minorEastAsia" w:hAnsiTheme="minorEastAsia" w:cs="Arial"/>
          <w:sz w:val="24"/>
          <w:szCs w:val="24"/>
        </w:rPr>
        <w:t>主要归类：84193990（其他干燥设备）</w:t>
      </w:r>
    </w:p>
    <w:p w:rsidR="00250A06" w:rsidRPr="00C70DCE" w:rsidRDefault="0084621B" w:rsidP="0084621B">
      <w:pPr>
        <w:numPr>
          <w:ilvl w:val="0"/>
          <w:numId w:val="47"/>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价格参考：</w:t>
      </w:r>
      <w:r w:rsidRPr="00C70DCE">
        <w:rPr>
          <w:rFonts w:asciiTheme="minorEastAsia" w:hAnsiTheme="minorEastAsia" w:cs="Arial"/>
          <w:sz w:val="24"/>
          <w:szCs w:val="24"/>
        </w:rPr>
        <w:t>标准滚筒烘干机约3-40万元/台套，生物质烘干成套设备约40-120万元/项目</w:t>
      </w:r>
    </w:p>
    <w:p w:rsidR="00A55594" w:rsidRDefault="0084621B" w:rsidP="00A55594">
      <w:pPr>
        <w:numPr>
          <w:ilvl w:val="0"/>
          <w:numId w:val="48"/>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生产周期：</w:t>
      </w:r>
      <w:r w:rsidRPr="00C70DCE">
        <w:rPr>
          <w:rFonts w:asciiTheme="minorEastAsia" w:hAnsiTheme="minorEastAsia" w:cs="Arial"/>
          <w:sz w:val="24"/>
          <w:szCs w:val="24"/>
        </w:rPr>
        <w:t>标准设备15-30天，定制设备30-50天</w:t>
      </w:r>
    </w:p>
    <w:p w:rsidR="00A55594" w:rsidRPr="00A55594" w:rsidRDefault="00A55594" w:rsidP="00A55594">
      <w:pPr>
        <w:numPr>
          <w:ilvl w:val="0"/>
          <w:numId w:val="48"/>
        </w:numPr>
        <w:spacing w:before="120" w:after="120" w:line="288" w:lineRule="auto"/>
        <w:jc w:val="left"/>
        <w:rPr>
          <w:rFonts w:asciiTheme="minorEastAsia" w:hAnsiTheme="minorEastAsia"/>
          <w:sz w:val="24"/>
          <w:szCs w:val="24"/>
        </w:rPr>
      </w:pPr>
      <w:r w:rsidRPr="00A55594">
        <w:rPr>
          <w:rFonts w:ascii="宋体" w:eastAsia="宋体" w:hAnsi="宋体" w:cs="宋体"/>
          <w:b/>
          <w:bCs/>
          <w:kern w:val="0"/>
          <w:sz w:val="24"/>
          <w:szCs w:val="24"/>
        </w:rPr>
        <w:t>海关物流周期</w:t>
      </w:r>
      <w:r w:rsidRPr="00A55594">
        <w:rPr>
          <w:rFonts w:ascii="宋体" w:eastAsia="宋体" w:hAnsi="宋体" w:cs="宋体"/>
          <w:kern w:val="0"/>
          <w:sz w:val="24"/>
          <w:szCs w:val="24"/>
        </w:rPr>
        <w:t>：青岛港批量直发，内陆转运0.5–1天，物流链路成熟、批量出货成本低、时效稳；海运东南亚5–14天、中亚/中东20–32天、欧美高端市场22–36天、非洲南美26–40天；空运5–10天；大型重工设备采用定制钢结构加固包装，防锈防震、抗长途颠簸，海关认可度高、查验率低，常年承接海外矿山、基建整线出口项目，交付零延误。</w:t>
      </w:r>
    </w:p>
    <w:p w:rsidR="00250A06" w:rsidRPr="00C70DCE" w:rsidRDefault="0084621B" w:rsidP="0084621B">
      <w:pPr>
        <w:numPr>
          <w:ilvl w:val="0"/>
          <w:numId w:val="49"/>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行业地位：</w:t>
      </w:r>
      <w:r w:rsidRPr="00C70DCE">
        <w:rPr>
          <w:rFonts w:asciiTheme="minorEastAsia" w:hAnsiTheme="minorEastAsia" w:cs="Arial"/>
          <w:sz w:val="24"/>
          <w:szCs w:val="24"/>
        </w:rPr>
        <w:t>生物质能源烘干设备知名厂商，产品性价比高，在颗粒厂、木材加工厂等领域客户基础广泛</w:t>
      </w:r>
    </w:p>
    <w:p w:rsidR="00250A06" w:rsidRPr="00C70DCE" w:rsidRDefault="0084621B">
      <w:pPr>
        <w:spacing w:before="120" w:after="120" w:line="288" w:lineRule="auto"/>
        <w:jc w:val="center"/>
        <w:rPr>
          <w:rFonts w:asciiTheme="minorEastAsia" w:hAnsiTheme="minorEastAsia"/>
        </w:rPr>
      </w:pPr>
      <w:r w:rsidRPr="00C70DCE">
        <w:rPr>
          <w:rFonts w:asciiTheme="minorEastAsia" w:hAnsiTheme="minorEastAsia"/>
          <w:noProof/>
        </w:rPr>
        <w:drawing>
          <wp:inline distT="0" distB="0" distL="0" distR="0">
            <wp:extent cx="4242399" cy="3692106"/>
            <wp:effectExtent l="19050" t="0" r="5751" b="0"/>
            <wp:docPr id="5" name="Drawing 4"/>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1" cstate="print"/>
                    <a:stretch>
                      <a:fillRect/>
                    </a:stretch>
                  </pic:blipFill>
                  <pic:spPr>
                    <a:xfrm>
                      <a:off x="0" y="0"/>
                      <a:ext cx="4242703" cy="3692371"/>
                    </a:xfrm>
                    <a:prstGeom prst="rect">
                      <a:avLst/>
                    </a:prstGeom>
                  </pic:spPr>
                </pic:pic>
              </a:graphicData>
            </a:graphic>
          </wp:inline>
        </w:drawing>
      </w:r>
    </w:p>
    <w:p w:rsidR="00250A06" w:rsidRPr="00C70DCE" w:rsidRDefault="0084621B" w:rsidP="00C70DCE">
      <w:pPr>
        <w:pStyle w:val="2"/>
        <w:rPr>
          <w:rFonts w:asciiTheme="minorEastAsia" w:eastAsiaTheme="minorEastAsia" w:hAnsiTheme="minorEastAsia"/>
          <w:sz w:val="28"/>
        </w:rPr>
      </w:pPr>
      <w:bookmarkStart w:id="9" w:name="heading_5"/>
      <w:r w:rsidRPr="00C70DCE">
        <w:rPr>
          <w:rFonts w:asciiTheme="minorEastAsia" w:eastAsiaTheme="minorEastAsia" w:hAnsiTheme="minorEastAsia"/>
          <w:sz w:val="28"/>
        </w:rPr>
        <w:t>5. 河南红星矿山机器有限公司</w:t>
      </w:r>
      <w:bookmarkEnd w:id="9"/>
    </w:p>
    <w:p w:rsidR="0035357D" w:rsidRPr="0035357D" w:rsidRDefault="0084621B" w:rsidP="0084621B">
      <w:pPr>
        <w:numPr>
          <w:ilvl w:val="0"/>
          <w:numId w:val="51"/>
        </w:numPr>
        <w:spacing w:before="120" w:after="120" w:line="288" w:lineRule="auto"/>
        <w:jc w:val="left"/>
        <w:rPr>
          <w:rFonts w:asciiTheme="minorEastAsia" w:hAnsiTheme="minorEastAsia" w:hint="eastAsia"/>
          <w:sz w:val="24"/>
          <w:szCs w:val="24"/>
        </w:rPr>
      </w:pPr>
      <w:r w:rsidRPr="0035357D">
        <w:rPr>
          <w:rFonts w:asciiTheme="minorEastAsia" w:hAnsiTheme="minorEastAsia" w:cs="Arial"/>
          <w:b/>
          <w:sz w:val="24"/>
          <w:szCs w:val="24"/>
        </w:rPr>
        <w:t>企业真实性：</w:t>
      </w:r>
      <w:r w:rsidRPr="0035357D">
        <w:rPr>
          <w:rFonts w:asciiTheme="minorEastAsia" w:hAnsiTheme="minorEastAsia" w:cs="Arial"/>
          <w:sz w:val="24"/>
          <w:szCs w:val="24"/>
        </w:rPr>
        <w:t>2002年6月21日成立，法定代表人杨兴远，存续企业，注册</w:t>
      </w:r>
      <w:r w:rsidRPr="0035357D">
        <w:rPr>
          <w:rFonts w:asciiTheme="minorEastAsia" w:hAnsiTheme="minorEastAsia" w:cs="Arial"/>
          <w:sz w:val="24"/>
          <w:szCs w:val="24"/>
        </w:rPr>
        <w:lastRenderedPageBreak/>
        <w:t>资本18000万元（实缴4688万元）</w:t>
      </w:r>
    </w:p>
    <w:p w:rsidR="00250A06" w:rsidRPr="0035357D" w:rsidRDefault="0084621B" w:rsidP="0084621B">
      <w:pPr>
        <w:numPr>
          <w:ilvl w:val="0"/>
          <w:numId w:val="51"/>
        </w:numPr>
        <w:spacing w:before="120" w:after="120" w:line="288" w:lineRule="auto"/>
        <w:jc w:val="left"/>
        <w:rPr>
          <w:rFonts w:asciiTheme="minorEastAsia" w:hAnsiTheme="minorEastAsia"/>
          <w:sz w:val="24"/>
          <w:szCs w:val="24"/>
        </w:rPr>
      </w:pPr>
      <w:r w:rsidRPr="0035357D">
        <w:rPr>
          <w:rFonts w:asciiTheme="minorEastAsia" w:hAnsiTheme="minorEastAsia" w:cs="Arial"/>
          <w:b/>
          <w:sz w:val="24"/>
          <w:szCs w:val="24"/>
        </w:rPr>
        <w:t>人员规模：</w:t>
      </w:r>
      <w:r w:rsidRPr="0035357D">
        <w:rPr>
          <w:rFonts w:asciiTheme="minorEastAsia" w:hAnsiTheme="minorEastAsia" w:cs="Arial"/>
          <w:sz w:val="24"/>
          <w:szCs w:val="24"/>
        </w:rPr>
        <w:t>1000人以上，大型矿山机械制造企业</w:t>
      </w:r>
    </w:p>
    <w:p w:rsidR="00250A06" w:rsidRPr="00C70DCE" w:rsidRDefault="0084621B" w:rsidP="0084621B">
      <w:pPr>
        <w:numPr>
          <w:ilvl w:val="0"/>
          <w:numId w:val="52"/>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地址：</w:t>
      </w:r>
      <w:r w:rsidRPr="00C70DCE">
        <w:rPr>
          <w:rFonts w:asciiTheme="minorEastAsia" w:hAnsiTheme="minorEastAsia" w:cs="Arial"/>
          <w:sz w:val="24"/>
          <w:szCs w:val="24"/>
        </w:rPr>
        <w:t>河南省郑州市高新区檀香路8号</w:t>
      </w:r>
    </w:p>
    <w:p w:rsidR="00835234" w:rsidRDefault="0084621B" w:rsidP="00835234">
      <w:pPr>
        <w:numPr>
          <w:ilvl w:val="0"/>
          <w:numId w:val="53"/>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厂房面积：</w:t>
      </w:r>
      <w:r w:rsidRPr="00C70DCE">
        <w:rPr>
          <w:rFonts w:asciiTheme="minorEastAsia" w:hAnsiTheme="minorEastAsia" w:cs="Arial"/>
          <w:sz w:val="24"/>
          <w:szCs w:val="24"/>
        </w:rPr>
        <w:t>大型矿山机械制造基地，占地面积35万平方米，配备重型加工设备与多条装配生产线</w:t>
      </w:r>
    </w:p>
    <w:p w:rsidR="00835234" w:rsidRPr="00835234" w:rsidRDefault="0084621B" w:rsidP="00835234">
      <w:pPr>
        <w:numPr>
          <w:ilvl w:val="0"/>
          <w:numId w:val="53"/>
        </w:numPr>
        <w:spacing w:before="120" w:after="120" w:line="288" w:lineRule="auto"/>
        <w:jc w:val="left"/>
        <w:rPr>
          <w:rFonts w:asciiTheme="minorEastAsia" w:hAnsiTheme="minorEastAsia"/>
          <w:sz w:val="24"/>
          <w:szCs w:val="24"/>
        </w:rPr>
      </w:pPr>
      <w:r w:rsidRPr="00835234">
        <w:rPr>
          <w:rFonts w:asciiTheme="minorEastAsia" w:hAnsiTheme="minorEastAsia" w:cs="Arial"/>
          <w:b/>
          <w:sz w:val="24"/>
          <w:szCs w:val="24"/>
        </w:rPr>
        <w:t>企业资质：</w:t>
      </w:r>
      <w:r w:rsidR="0035357D" w:rsidRPr="00835234">
        <w:rPr>
          <w:rFonts w:asciiTheme="minorEastAsia" w:hAnsiTheme="minorEastAsia" w:cs="Arial"/>
          <w:sz w:val="24"/>
          <w:szCs w:val="24"/>
        </w:rPr>
        <w:t xml:space="preserve"> </w:t>
      </w:r>
      <w:r w:rsidRPr="00835234">
        <w:rPr>
          <w:rFonts w:asciiTheme="minorEastAsia" w:hAnsiTheme="minorEastAsia" w:cs="Arial"/>
          <w:sz w:val="24"/>
          <w:szCs w:val="24"/>
        </w:rPr>
        <w:t>ISO9001国际质量体系认证</w:t>
      </w:r>
      <w:r w:rsidR="00835234" w:rsidRPr="00835234">
        <w:rPr>
          <w:rFonts w:asciiTheme="minorEastAsia" w:hAnsiTheme="minorEastAsia" w:cs="Arial"/>
          <w:sz w:val="24"/>
          <w:szCs w:val="24"/>
        </w:rPr>
        <w:t>，</w:t>
      </w:r>
      <w:r w:rsidR="00835234" w:rsidRPr="00835234">
        <w:rPr>
          <w:rFonts w:ascii="宋体" w:eastAsia="宋体" w:hAnsi="宋体" w:cs="宋体"/>
          <w:kern w:val="0"/>
          <w:sz w:val="24"/>
          <w:szCs w:val="24"/>
        </w:rPr>
        <w:t>ISO14001环境体系、CE欧盟安全认证、TUV国际认证；具备自营进出口经营权、正规海关注册备案资质、特种设备生产资质；拥有百余项矿山破碎、制砂、磨粉设备专利</w:t>
      </w:r>
    </w:p>
    <w:p w:rsidR="00A815D3" w:rsidRPr="0035357D" w:rsidRDefault="0084621B" w:rsidP="0084621B">
      <w:pPr>
        <w:numPr>
          <w:ilvl w:val="0"/>
          <w:numId w:val="54"/>
        </w:numPr>
        <w:spacing w:before="120" w:after="120" w:line="288" w:lineRule="auto"/>
        <w:jc w:val="left"/>
        <w:rPr>
          <w:rFonts w:asciiTheme="minorEastAsia" w:hAnsiTheme="minorEastAsia" w:cs="Arial"/>
          <w:sz w:val="24"/>
          <w:szCs w:val="24"/>
        </w:rPr>
      </w:pPr>
      <w:r w:rsidRPr="0035357D">
        <w:rPr>
          <w:rFonts w:asciiTheme="minorEastAsia" w:hAnsiTheme="minorEastAsia" w:cs="Arial"/>
          <w:b/>
          <w:sz w:val="24"/>
          <w:szCs w:val="24"/>
        </w:rPr>
        <w:t>联系方式：</w:t>
      </w:r>
      <w:r w:rsidR="00A815D3" w:rsidRPr="0035357D">
        <w:rPr>
          <w:rFonts w:asciiTheme="minorEastAsia" w:hAnsiTheme="minorEastAsia" w:cs="Arial"/>
          <w:sz w:val="24"/>
          <w:szCs w:val="24"/>
        </w:rPr>
        <w:t>15538714617、15837187031、15638925820、037186601133</w:t>
      </w:r>
    </w:p>
    <w:p w:rsidR="00250A06" w:rsidRPr="00C70DCE" w:rsidRDefault="00A815D3" w:rsidP="00A815D3">
      <w:pPr>
        <w:spacing w:before="120" w:after="120" w:line="288" w:lineRule="auto"/>
        <w:ind w:firstLineChars="200" w:firstLine="480"/>
        <w:jc w:val="left"/>
        <w:rPr>
          <w:rFonts w:asciiTheme="minorEastAsia" w:hAnsiTheme="minorEastAsia"/>
          <w:sz w:val="24"/>
          <w:szCs w:val="24"/>
        </w:rPr>
      </w:pPr>
      <w:r w:rsidRPr="00A815D3">
        <w:rPr>
          <w:rFonts w:asciiTheme="minorEastAsia" w:hAnsiTheme="minorEastAsia" w:cs="Arial" w:hint="eastAsia"/>
          <w:sz w:val="24"/>
          <w:szCs w:val="24"/>
        </w:rPr>
        <w:t>邮箱：</w:t>
      </w:r>
      <w:r w:rsidRPr="00A815D3">
        <w:rPr>
          <w:rFonts w:asciiTheme="minorEastAsia" w:hAnsiTheme="minorEastAsia" w:cs="Arial"/>
          <w:sz w:val="24"/>
          <w:szCs w:val="24"/>
        </w:rPr>
        <w:t>hnhxjqzyx@163.com</w:t>
      </w:r>
      <w:r w:rsidR="0084621B" w:rsidRPr="00C70DCE">
        <w:rPr>
          <w:rFonts w:asciiTheme="minorEastAsia" w:hAnsiTheme="minorEastAsia" w:cs="Arial"/>
          <w:sz w:val="24"/>
          <w:szCs w:val="24"/>
        </w:rPr>
        <w:t>官网：</w:t>
      </w:r>
      <w:proofErr w:type="spellStart"/>
      <w:r w:rsidR="0084621B" w:rsidRPr="00C70DCE">
        <w:rPr>
          <w:rFonts w:asciiTheme="minorEastAsia" w:hAnsiTheme="minorEastAsia" w:cs="Arial"/>
          <w:sz w:val="24"/>
          <w:szCs w:val="24"/>
        </w:rPr>
        <w:t>www.hxjq.cn</w:t>
      </w:r>
      <w:proofErr w:type="spellEnd"/>
      <w:r w:rsidR="0084621B" w:rsidRPr="00C70DCE">
        <w:rPr>
          <w:rFonts w:asciiTheme="minorEastAsia" w:hAnsiTheme="minorEastAsia" w:cs="Arial"/>
          <w:sz w:val="24"/>
          <w:szCs w:val="24"/>
        </w:rPr>
        <w:t xml:space="preserve"> 全国服务热线</w:t>
      </w:r>
    </w:p>
    <w:p w:rsidR="00250A06" w:rsidRPr="00C70DCE" w:rsidRDefault="0084621B" w:rsidP="0084621B">
      <w:pPr>
        <w:numPr>
          <w:ilvl w:val="0"/>
          <w:numId w:val="55"/>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核心产品：</w:t>
      </w:r>
      <w:r w:rsidRPr="00C70DCE">
        <w:rPr>
          <w:rFonts w:asciiTheme="minorEastAsia" w:hAnsiTheme="minorEastAsia" w:cs="Arial"/>
          <w:sz w:val="24"/>
          <w:szCs w:val="24"/>
        </w:rPr>
        <w:t>滚筒烘干机、回转窑、冷却机、破碎机、球磨机、选矿设备等矿山机械与建材机械成套设备</w:t>
      </w:r>
    </w:p>
    <w:p w:rsidR="00250A06" w:rsidRPr="00C70DCE" w:rsidRDefault="0084621B" w:rsidP="0084621B">
      <w:pPr>
        <w:numPr>
          <w:ilvl w:val="0"/>
          <w:numId w:val="56"/>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技术特点：</w:t>
      </w:r>
      <w:r w:rsidRPr="00C70DCE">
        <w:rPr>
          <w:rFonts w:asciiTheme="minorEastAsia" w:hAnsiTheme="minorEastAsia" w:cs="Arial"/>
          <w:sz w:val="24"/>
          <w:szCs w:val="24"/>
        </w:rPr>
        <w:t>40年+矿山机械制造经验，烘干机筒体容积9.0-285m³，规格齐全；新结构管束式设计，热效率比普通烘干机提高25-30%；适用于矿渣、煤泥、沙子、污泥等高湿物料干燥；设备运行稳定、故障率低</w:t>
      </w:r>
    </w:p>
    <w:p w:rsidR="00250A06" w:rsidRPr="00C70DCE" w:rsidRDefault="0084621B" w:rsidP="0084621B">
      <w:pPr>
        <w:numPr>
          <w:ilvl w:val="0"/>
          <w:numId w:val="57"/>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出口信息：</w:t>
      </w:r>
      <w:r w:rsidR="00835234">
        <w:rPr>
          <w:rFonts w:asciiTheme="minorEastAsia" w:hAnsiTheme="minorEastAsia" w:cs="Arial"/>
          <w:sz w:val="24"/>
          <w:szCs w:val="24"/>
        </w:rPr>
        <w:t>产品远销新加坡、蒙古、俄罗斯、马来西亚、澳大利亚等三十多个国家</w:t>
      </w:r>
    </w:p>
    <w:p w:rsidR="00250A06" w:rsidRPr="00C70DCE" w:rsidRDefault="0084621B" w:rsidP="0084621B">
      <w:pPr>
        <w:numPr>
          <w:ilvl w:val="0"/>
          <w:numId w:val="58"/>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海关编码：</w:t>
      </w:r>
      <w:r w:rsidRPr="00C70DCE">
        <w:rPr>
          <w:rFonts w:asciiTheme="minorEastAsia" w:hAnsiTheme="minorEastAsia" w:cs="Arial"/>
          <w:sz w:val="24"/>
          <w:szCs w:val="24"/>
        </w:rPr>
        <w:t>主要归类：84193990（其他干燥设备）</w:t>
      </w:r>
    </w:p>
    <w:p w:rsidR="00250A06" w:rsidRPr="00C70DCE" w:rsidRDefault="0084621B" w:rsidP="0084621B">
      <w:pPr>
        <w:numPr>
          <w:ilvl w:val="0"/>
          <w:numId w:val="59"/>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价格参考：</w:t>
      </w:r>
      <w:r w:rsidRPr="00C70DCE">
        <w:rPr>
          <w:rFonts w:asciiTheme="minorEastAsia" w:hAnsiTheme="minorEastAsia" w:cs="Arial"/>
          <w:sz w:val="24"/>
          <w:szCs w:val="24"/>
        </w:rPr>
        <w:t>标准矿用滚筒烘干机约10-150万元/台套，大型烘干系统约150-500万元/项目</w:t>
      </w:r>
    </w:p>
    <w:p w:rsidR="00835234" w:rsidRDefault="0084621B" w:rsidP="00835234">
      <w:pPr>
        <w:numPr>
          <w:ilvl w:val="0"/>
          <w:numId w:val="60"/>
        </w:numPr>
        <w:spacing w:before="120" w:after="120" w:line="288" w:lineRule="auto"/>
        <w:jc w:val="left"/>
        <w:rPr>
          <w:rFonts w:asciiTheme="minorEastAsia" w:hAnsiTheme="minorEastAsia" w:hint="eastAsia"/>
          <w:sz w:val="24"/>
          <w:szCs w:val="24"/>
        </w:rPr>
      </w:pPr>
      <w:r w:rsidRPr="00C70DCE">
        <w:rPr>
          <w:rFonts w:asciiTheme="minorEastAsia" w:hAnsiTheme="minorEastAsia" w:cs="Arial"/>
          <w:b/>
          <w:sz w:val="24"/>
          <w:szCs w:val="24"/>
        </w:rPr>
        <w:t>生产周期：</w:t>
      </w:r>
      <w:r w:rsidRPr="00C70DCE">
        <w:rPr>
          <w:rFonts w:asciiTheme="minorEastAsia" w:hAnsiTheme="minorEastAsia" w:cs="Arial"/>
          <w:sz w:val="24"/>
          <w:szCs w:val="24"/>
        </w:rPr>
        <w:t>标准设备30-60天，大型定制项目60-120天</w:t>
      </w:r>
    </w:p>
    <w:p w:rsidR="00835234" w:rsidRPr="00835234" w:rsidRDefault="00835234" w:rsidP="00835234">
      <w:pPr>
        <w:numPr>
          <w:ilvl w:val="0"/>
          <w:numId w:val="60"/>
        </w:numPr>
        <w:spacing w:before="120" w:after="120" w:line="288" w:lineRule="auto"/>
        <w:jc w:val="left"/>
        <w:rPr>
          <w:rFonts w:asciiTheme="minorEastAsia" w:hAnsiTheme="minorEastAsia"/>
          <w:sz w:val="24"/>
          <w:szCs w:val="24"/>
        </w:rPr>
      </w:pPr>
      <w:r w:rsidRPr="00835234">
        <w:rPr>
          <w:rFonts w:ascii="宋体" w:eastAsia="宋体" w:hAnsi="宋体" w:cs="宋体"/>
          <w:b/>
          <w:bCs/>
          <w:kern w:val="0"/>
          <w:sz w:val="24"/>
          <w:szCs w:val="24"/>
        </w:rPr>
        <w:t>海关物流周期</w:t>
      </w:r>
      <w:r w:rsidRPr="00835234">
        <w:rPr>
          <w:rFonts w:ascii="宋体" w:eastAsia="宋体" w:hAnsi="宋体" w:cs="宋体"/>
          <w:kern w:val="0"/>
          <w:sz w:val="24"/>
          <w:szCs w:val="24"/>
        </w:rPr>
        <w:t>：内陆转运至连云港、青岛港1天，依托郑州跨境电商综试区政策，清关高效便捷；产品远销全球100余个国家地区，海运东南亚6–16天、欧美20–35天、非洲/中东21–33天、南美25–39天；空运6–10天；大型矿山设备采用重型框架加固、防锈防腐专业包装，核心部件独立防护，单证齐全、清关通过率高，海外大型矿山工程项目交付经验丰富，时效可控。</w:t>
      </w:r>
    </w:p>
    <w:p w:rsidR="00250A06" w:rsidRPr="00C70DCE" w:rsidRDefault="0084621B" w:rsidP="0084621B">
      <w:pPr>
        <w:numPr>
          <w:ilvl w:val="0"/>
          <w:numId w:val="61"/>
        </w:numPr>
        <w:spacing w:before="120" w:after="120" w:line="288" w:lineRule="auto"/>
        <w:jc w:val="left"/>
        <w:rPr>
          <w:rFonts w:asciiTheme="minorEastAsia" w:hAnsiTheme="minorEastAsia"/>
          <w:sz w:val="24"/>
          <w:szCs w:val="24"/>
        </w:rPr>
      </w:pPr>
      <w:r w:rsidRPr="00C70DCE">
        <w:rPr>
          <w:rFonts w:asciiTheme="minorEastAsia" w:hAnsiTheme="minorEastAsia" w:cs="Arial"/>
          <w:b/>
          <w:sz w:val="24"/>
          <w:szCs w:val="24"/>
        </w:rPr>
        <w:t>行业地位：</w:t>
      </w:r>
      <w:r w:rsidR="00835234">
        <w:rPr>
          <w:rFonts w:asciiTheme="minorEastAsia" w:hAnsiTheme="minorEastAsia" w:cs="Arial"/>
          <w:sz w:val="24"/>
          <w:szCs w:val="24"/>
        </w:rPr>
        <w:t>矿山机械行业老牌骨干企业，烘干机产品型号齐全，市场口碑良好</w:t>
      </w:r>
    </w:p>
    <w:p w:rsidR="00250A06" w:rsidRPr="00C70DCE" w:rsidRDefault="0084621B">
      <w:pPr>
        <w:spacing w:before="120" w:after="120" w:line="288" w:lineRule="auto"/>
        <w:jc w:val="center"/>
        <w:rPr>
          <w:rFonts w:asciiTheme="minorEastAsia" w:hAnsiTheme="minorEastAsia"/>
        </w:rPr>
      </w:pPr>
      <w:r w:rsidRPr="00C70DCE">
        <w:rPr>
          <w:rFonts w:asciiTheme="minorEastAsia" w:hAnsiTheme="minorEastAsia"/>
          <w:noProof/>
        </w:rPr>
        <w:lastRenderedPageBreak/>
        <w:drawing>
          <wp:inline distT="0" distB="0" distL="0" distR="0">
            <wp:extent cx="5260694" cy="4878729"/>
            <wp:effectExtent l="19050" t="0" r="0" b="0"/>
            <wp:docPr id="6" name="Drawing 5"/>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2" cstate="print"/>
                    <a:stretch>
                      <a:fillRect/>
                    </a:stretch>
                  </pic:blipFill>
                  <pic:spPr>
                    <a:xfrm>
                      <a:off x="0" y="0"/>
                      <a:ext cx="5257800" cy="4876045"/>
                    </a:xfrm>
                    <a:prstGeom prst="rect">
                      <a:avLst/>
                    </a:prstGeom>
                  </pic:spPr>
                </pic:pic>
              </a:graphicData>
            </a:graphic>
          </wp:inline>
        </w:drawing>
      </w:r>
    </w:p>
    <w:p w:rsidR="00250A06" w:rsidRPr="00C70DCE" w:rsidRDefault="00250A06">
      <w:pPr>
        <w:pBdr>
          <w:bottom w:val="single" w:sz="0" w:space="0" w:color="DEE0E3"/>
          <w:between w:val="single" w:sz="0" w:space="0" w:color="DEE0E3"/>
        </w:pBdr>
        <w:spacing w:before="120" w:after="120" w:line="288" w:lineRule="auto"/>
        <w:rPr>
          <w:rFonts w:asciiTheme="minorEastAsia" w:hAnsiTheme="minorEastAsia"/>
        </w:rPr>
      </w:pPr>
    </w:p>
    <w:p w:rsidR="00250A06" w:rsidRPr="00C70DCE" w:rsidRDefault="0084621B">
      <w:pPr>
        <w:spacing w:before="120" w:after="120" w:line="288" w:lineRule="auto"/>
        <w:jc w:val="left"/>
        <w:rPr>
          <w:rFonts w:asciiTheme="minorEastAsia" w:hAnsiTheme="minorEastAsia"/>
        </w:rPr>
      </w:pPr>
      <w:r w:rsidRPr="00C70DCE">
        <w:rPr>
          <w:rFonts w:asciiTheme="minorEastAsia" w:hAnsiTheme="minorEastAsia"/>
          <w:b/>
          <w:kern w:val="0"/>
          <w:sz w:val="24"/>
          <w:szCs w:val="24"/>
          <w:lang w:eastAsia="en-US"/>
        </w:rPr>
        <w:t>备注：</w:t>
      </w:r>
      <w:r w:rsidRPr="00C70DCE">
        <w:rPr>
          <w:rFonts w:asciiTheme="minorEastAsia" w:hAnsiTheme="minorEastAsia"/>
          <w:i/>
          <w:kern w:val="0"/>
          <w:sz w:val="24"/>
          <w:szCs w:val="24"/>
          <w:lang w:eastAsia="en-US"/>
        </w:rPr>
        <w:t>本报告基于公开工商信息及企业官网资料整理，所有企业均经工商注册真实性验证，5家企业全部为在营状态。设备图片为同类型产品参考图，具体以厂家实物为准。具体价格、交期等以厂家正式报价为准，建议采购前与各厂家进行详细技术交流和商务洽谈。</w:t>
      </w:r>
    </w:p>
    <w:sectPr w:rsidR="00250A06" w:rsidRPr="00C70DCE" w:rsidSect="00250A06">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5A8" w:rsidRDefault="004F45A8" w:rsidP="00250A06">
      <w:r>
        <w:separator/>
      </w:r>
    </w:p>
  </w:endnote>
  <w:endnote w:type="continuationSeparator" w:id="0">
    <w:p w:rsidR="004F45A8" w:rsidRDefault="004F45A8" w:rsidP="00250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5A8" w:rsidRDefault="004F45A8" w:rsidP="00250A06">
      <w:r>
        <w:separator/>
      </w:r>
    </w:p>
  </w:footnote>
  <w:footnote w:type="continuationSeparator" w:id="0">
    <w:p w:rsidR="004F45A8" w:rsidRDefault="004F45A8" w:rsidP="00250A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3D15"/>
    <w:multiLevelType w:val="multilevel"/>
    <w:tmpl w:val="34F6222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3166B"/>
    <w:multiLevelType w:val="multilevel"/>
    <w:tmpl w:val="EDE8A74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C45A2"/>
    <w:multiLevelType w:val="multilevel"/>
    <w:tmpl w:val="42DC4E0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93875"/>
    <w:multiLevelType w:val="multilevel"/>
    <w:tmpl w:val="27AC465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6D4C34"/>
    <w:multiLevelType w:val="multilevel"/>
    <w:tmpl w:val="360E412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2F7308"/>
    <w:multiLevelType w:val="multilevel"/>
    <w:tmpl w:val="8622332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1C0833"/>
    <w:multiLevelType w:val="multilevel"/>
    <w:tmpl w:val="5E6CC54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C85135"/>
    <w:multiLevelType w:val="multilevel"/>
    <w:tmpl w:val="40DA3BD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8B4DC7"/>
    <w:multiLevelType w:val="multilevel"/>
    <w:tmpl w:val="25BC249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F03BE9"/>
    <w:multiLevelType w:val="multilevel"/>
    <w:tmpl w:val="527CCEF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210B81"/>
    <w:multiLevelType w:val="multilevel"/>
    <w:tmpl w:val="2534819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157004"/>
    <w:multiLevelType w:val="multilevel"/>
    <w:tmpl w:val="30E0674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230F1E"/>
    <w:multiLevelType w:val="multilevel"/>
    <w:tmpl w:val="2312C32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2115D6"/>
    <w:multiLevelType w:val="multilevel"/>
    <w:tmpl w:val="BFF0D44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450CBE"/>
    <w:multiLevelType w:val="multilevel"/>
    <w:tmpl w:val="EE44386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8A15FF"/>
    <w:multiLevelType w:val="multilevel"/>
    <w:tmpl w:val="29ECCC1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3C71DE"/>
    <w:multiLevelType w:val="multilevel"/>
    <w:tmpl w:val="32F6837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5320F6"/>
    <w:multiLevelType w:val="multilevel"/>
    <w:tmpl w:val="50B6C8A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A81C4A"/>
    <w:multiLevelType w:val="multilevel"/>
    <w:tmpl w:val="DA04518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546FB3"/>
    <w:multiLevelType w:val="multilevel"/>
    <w:tmpl w:val="0EB8FAF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45E5156"/>
    <w:multiLevelType w:val="multilevel"/>
    <w:tmpl w:val="53DA553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D418AC"/>
    <w:multiLevelType w:val="multilevel"/>
    <w:tmpl w:val="5B203E0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E12E0C"/>
    <w:multiLevelType w:val="multilevel"/>
    <w:tmpl w:val="9582483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CAC018A"/>
    <w:multiLevelType w:val="multilevel"/>
    <w:tmpl w:val="984AF0D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5B7A91"/>
    <w:multiLevelType w:val="multilevel"/>
    <w:tmpl w:val="BEFEA1F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4624AFC"/>
    <w:multiLevelType w:val="multilevel"/>
    <w:tmpl w:val="AFEEB05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5DE50BD"/>
    <w:multiLevelType w:val="multilevel"/>
    <w:tmpl w:val="72B880B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776FB8"/>
    <w:multiLevelType w:val="multilevel"/>
    <w:tmpl w:val="6060B1A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7F6D3E"/>
    <w:multiLevelType w:val="multilevel"/>
    <w:tmpl w:val="3F7CFA2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0906B9"/>
    <w:multiLevelType w:val="multilevel"/>
    <w:tmpl w:val="3B8E494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607366"/>
    <w:multiLevelType w:val="multilevel"/>
    <w:tmpl w:val="B0448E3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9F1D18"/>
    <w:multiLevelType w:val="multilevel"/>
    <w:tmpl w:val="B790C48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63F236C"/>
    <w:multiLevelType w:val="multilevel"/>
    <w:tmpl w:val="40185E1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79027B1"/>
    <w:multiLevelType w:val="multilevel"/>
    <w:tmpl w:val="F7C84B8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81C11CA"/>
    <w:multiLevelType w:val="multilevel"/>
    <w:tmpl w:val="54E0836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8C61F32"/>
    <w:multiLevelType w:val="multilevel"/>
    <w:tmpl w:val="D2209E2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DB5531D"/>
    <w:multiLevelType w:val="multilevel"/>
    <w:tmpl w:val="9FC49A7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F134E06"/>
    <w:multiLevelType w:val="multilevel"/>
    <w:tmpl w:val="22383F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0C0254D"/>
    <w:multiLevelType w:val="multilevel"/>
    <w:tmpl w:val="76CC00A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4952D1C"/>
    <w:multiLevelType w:val="multilevel"/>
    <w:tmpl w:val="B24A5B9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5224894"/>
    <w:multiLevelType w:val="multilevel"/>
    <w:tmpl w:val="29FAE78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B18046D"/>
    <w:multiLevelType w:val="multilevel"/>
    <w:tmpl w:val="12A461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EC44876"/>
    <w:multiLevelType w:val="multilevel"/>
    <w:tmpl w:val="312E142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0F435CF"/>
    <w:multiLevelType w:val="multilevel"/>
    <w:tmpl w:val="2E54A96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1AD0602"/>
    <w:multiLevelType w:val="multilevel"/>
    <w:tmpl w:val="5596F39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BE6B39"/>
    <w:multiLevelType w:val="multilevel"/>
    <w:tmpl w:val="79ECC37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6C97B40"/>
    <w:multiLevelType w:val="multilevel"/>
    <w:tmpl w:val="4546E5B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83A3930"/>
    <w:multiLevelType w:val="multilevel"/>
    <w:tmpl w:val="6CB26CA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8D3432E"/>
    <w:multiLevelType w:val="multilevel"/>
    <w:tmpl w:val="F1B06B9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B48667A"/>
    <w:multiLevelType w:val="multilevel"/>
    <w:tmpl w:val="37F03E8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E674739"/>
    <w:multiLevelType w:val="multilevel"/>
    <w:tmpl w:val="31CE2D0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F0F740B"/>
    <w:multiLevelType w:val="multilevel"/>
    <w:tmpl w:val="3F449E6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4BE7E15"/>
    <w:multiLevelType w:val="multilevel"/>
    <w:tmpl w:val="64FC98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56C7A33"/>
    <w:multiLevelType w:val="multilevel"/>
    <w:tmpl w:val="74905DD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A69506A"/>
    <w:multiLevelType w:val="multilevel"/>
    <w:tmpl w:val="6D8E516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ABD0A58"/>
    <w:multiLevelType w:val="multilevel"/>
    <w:tmpl w:val="028E77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B7871ED"/>
    <w:multiLevelType w:val="multilevel"/>
    <w:tmpl w:val="D17298C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B80217E"/>
    <w:multiLevelType w:val="multilevel"/>
    <w:tmpl w:val="0C28A61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2D4715"/>
    <w:multiLevelType w:val="multilevel"/>
    <w:tmpl w:val="655C0E4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FBD5631"/>
    <w:multiLevelType w:val="multilevel"/>
    <w:tmpl w:val="E0F6EDF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FE266E4"/>
    <w:multiLevelType w:val="multilevel"/>
    <w:tmpl w:val="F1585BB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26"/>
  </w:num>
  <w:num w:numId="4">
    <w:abstractNumId w:val="25"/>
  </w:num>
  <w:num w:numId="5">
    <w:abstractNumId w:val="3"/>
  </w:num>
  <w:num w:numId="6">
    <w:abstractNumId w:val="53"/>
  </w:num>
  <w:num w:numId="7">
    <w:abstractNumId w:val="22"/>
  </w:num>
  <w:num w:numId="8">
    <w:abstractNumId w:val="46"/>
  </w:num>
  <w:num w:numId="9">
    <w:abstractNumId w:val="23"/>
  </w:num>
  <w:num w:numId="10">
    <w:abstractNumId w:val="16"/>
  </w:num>
  <w:num w:numId="11">
    <w:abstractNumId w:val="56"/>
  </w:num>
  <w:num w:numId="12">
    <w:abstractNumId w:val="43"/>
  </w:num>
  <w:num w:numId="13">
    <w:abstractNumId w:val="31"/>
  </w:num>
  <w:num w:numId="14">
    <w:abstractNumId w:val="54"/>
  </w:num>
  <w:num w:numId="15">
    <w:abstractNumId w:val="9"/>
  </w:num>
  <w:num w:numId="16">
    <w:abstractNumId w:val="18"/>
  </w:num>
  <w:num w:numId="17">
    <w:abstractNumId w:val="30"/>
  </w:num>
  <w:num w:numId="18">
    <w:abstractNumId w:val="55"/>
  </w:num>
  <w:num w:numId="19">
    <w:abstractNumId w:val="41"/>
  </w:num>
  <w:num w:numId="20">
    <w:abstractNumId w:val="8"/>
  </w:num>
  <w:num w:numId="21">
    <w:abstractNumId w:val="12"/>
  </w:num>
  <w:num w:numId="22">
    <w:abstractNumId w:val="14"/>
  </w:num>
  <w:num w:numId="23">
    <w:abstractNumId w:val="0"/>
  </w:num>
  <w:num w:numId="24">
    <w:abstractNumId w:val="19"/>
  </w:num>
  <w:num w:numId="25">
    <w:abstractNumId w:val="27"/>
  </w:num>
  <w:num w:numId="26">
    <w:abstractNumId w:val="49"/>
  </w:num>
  <w:num w:numId="27">
    <w:abstractNumId w:val="38"/>
  </w:num>
  <w:num w:numId="28">
    <w:abstractNumId w:val="21"/>
  </w:num>
  <w:num w:numId="29">
    <w:abstractNumId w:val="2"/>
  </w:num>
  <w:num w:numId="30">
    <w:abstractNumId w:val="59"/>
  </w:num>
  <w:num w:numId="31">
    <w:abstractNumId w:val="7"/>
  </w:num>
  <w:num w:numId="32">
    <w:abstractNumId w:val="13"/>
  </w:num>
  <w:num w:numId="33">
    <w:abstractNumId w:val="28"/>
  </w:num>
  <w:num w:numId="34">
    <w:abstractNumId w:val="36"/>
  </w:num>
  <w:num w:numId="35">
    <w:abstractNumId w:val="24"/>
  </w:num>
  <w:num w:numId="36">
    <w:abstractNumId w:val="5"/>
  </w:num>
  <w:num w:numId="37">
    <w:abstractNumId w:val="47"/>
  </w:num>
  <w:num w:numId="38">
    <w:abstractNumId w:val="4"/>
  </w:num>
  <w:num w:numId="39">
    <w:abstractNumId w:val="45"/>
  </w:num>
  <w:num w:numId="40">
    <w:abstractNumId w:val="10"/>
  </w:num>
  <w:num w:numId="41">
    <w:abstractNumId w:val="58"/>
  </w:num>
  <w:num w:numId="42">
    <w:abstractNumId w:val="52"/>
  </w:num>
  <w:num w:numId="43">
    <w:abstractNumId w:val="17"/>
  </w:num>
  <w:num w:numId="44">
    <w:abstractNumId w:val="11"/>
  </w:num>
  <w:num w:numId="45">
    <w:abstractNumId w:val="33"/>
  </w:num>
  <w:num w:numId="46">
    <w:abstractNumId w:val="29"/>
  </w:num>
  <w:num w:numId="47">
    <w:abstractNumId w:val="34"/>
  </w:num>
  <w:num w:numId="48">
    <w:abstractNumId w:val="50"/>
  </w:num>
  <w:num w:numId="49">
    <w:abstractNumId w:val="37"/>
  </w:num>
  <w:num w:numId="50">
    <w:abstractNumId w:val="20"/>
  </w:num>
  <w:num w:numId="51">
    <w:abstractNumId w:val="57"/>
  </w:num>
  <w:num w:numId="52">
    <w:abstractNumId w:val="51"/>
  </w:num>
  <w:num w:numId="53">
    <w:abstractNumId w:val="40"/>
  </w:num>
  <w:num w:numId="54">
    <w:abstractNumId w:val="44"/>
  </w:num>
  <w:num w:numId="55">
    <w:abstractNumId w:val="39"/>
  </w:num>
  <w:num w:numId="56">
    <w:abstractNumId w:val="35"/>
  </w:num>
  <w:num w:numId="57">
    <w:abstractNumId w:val="6"/>
  </w:num>
  <w:num w:numId="58">
    <w:abstractNumId w:val="48"/>
  </w:num>
  <w:num w:numId="59">
    <w:abstractNumId w:val="32"/>
  </w:num>
  <w:num w:numId="60">
    <w:abstractNumId w:val="42"/>
  </w:num>
  <w:num w:numId="61">
    <w:abstractNumId w:val="60"/>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characterSpacingControl w:val="doNotCompress"/>
  <w:hdrShapeDefaults>
    <o:shapedefaults v:ext="edit" spidmax="4098"/>
  </w:hdrShapeDefaults>
  <w:footnotePr>
    <w:footnote w:id="-1"/>
    <w:footnote w:id="0"/>
  </w:footnotePr>
  <w:endnotePr>
    <w:endnote w:id="-1"/>
    <w:endnote w:id="0"/>
  </w:endnotePr>
  <w:compat>
    <w:useFELayout/>
  </w:compat>
  <w:rsids>
    <w:rsidRoot w:val="00250A06"/>
    <w:rsid w:val="00250A06"/>
    <w:rsid w:val="00274E29"/>
    <w:rsid w:val="0035357D"/>
    <w:rsid w:val="004F45A8"/>
    <w:rsid w:val="00835234"/>
    <w:rsid w:val="0084621B"/>
    <w:rsid w:val="00A55594"/>
    <w:rsid w:val="00A815D3"/>
    <w:rsid w:val="00B90FAA"/>
    <w:rsid w:val="00C70DCE"/>
    <w:rsid w:val="00D314C3"/>
    <w:rsid w:val="00D52F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FCA"/>
    <w:pPr>
      <w:widowControl w:val="0"/>
      <w:jc w:val="both"/>
    </w:pPr>
  </w:style>
  <w:style w:type="paragraph" w:styleId="1">
    <w:name w:val="heading 1"/>
    <w:basedOn w:val="a"/>
    <w:next w:val="a"/>
    <w:link w:val="1Char"/>
    <w:uiPriority w:val="9"/>
    <w:qFormat/>
    <w:rsid w:val="00C70DCE"/>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lang w:eastAsia="en-US"/>
    </w:rPr>
  </w:style>
  <w:style w:type="paragraph" w:styleId="2">
    <w:name w:val="heading 2"/>
    <w:basedOn w:val="a"/>
    <w:next w:val="a"/>
    <w:link w:val="2Char"/>
    <w:uiPriority w:val="9"/>
    <w:unhideWhenUsed/>
    <w:qFormat/>
    <w:rsid w:val="00C70DCE"/>
    <w:pPr>
      <w:keepNext/>
      <w:keepLines/>
      <w:widowControl/>
      <w:spacing w:before="200" w:line="276" w:lineRule="auto"/>
      <w:jc w:val="left"/>
      <w:outlineLvl w:val="1"/>
    </w:pPr>
    <w:rPr>
      <w:rFonts w:asciiTheme="majorHAnsi" w:eastAsiaTheme="majorEastAsia" w:hAnsiTheme="majorHAnsi" w:cstheme="majorBidi"/>
      <w:b/>
      <w:bCs/>
      <w:color w:val="4F81BD" w:themeColor="accent1"/>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0DCE"/>
    <w:rPr>
      <w:sz w:val="18"/>
      <w:szCs w:val="18"/>
    </w:rPr>
  </w:style>
  <w:style w:type="character" w:customStyle="1" w:styleId="Char">
    <w:name w:val="批注框文本 Char"/>
    <w:basedOn w:val="a0"/>
    <w:link w:val="a3"/>
    <w:uiPriority w:val="99"/>
    <w:semiHidden/>
    <w:rsid w:val="00C70DCE"/>
    <w:rPr>
      <w:sz w:val="18"/>
      <w:szCs w:val="18"/>
    </w:rPr>
  </w:style>
  <w:style w:type="paragraph" w:styleId="a4">
    <w:name w:val="Title"/>
    <w:basedOn w:val="a"/>
    <w:next w:val="a"/>
    <w:link w:val="Char0"/>
    <w:uiPriority w:val="10"/>
    <w:qFormat/>
    <w:rsid w:val="00C70DCE"/>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har0">
    <w:name w:val="标题 Char"/>
    <w:basedOn w:val="a0"/>
    <w:link w:val="a4"/>
    <w:uiPriority w:val="10"/>
    <w:rsid w:val="00C70DCE"/>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Char">
    <w:name w:val="标题 1 Char"/>
    <w:basedOn w:val="a0"/>
    <w:link w:val="1"/>
    <w:uiPriority w:val="9"/>
    <w:rsid w:val="00C70DCE"/>
    <w:rPr>
      <w:rFonts w:asciiTheme="majorHAnsi" w:eastAsiaTheme="majorEastAsia" w:hAnsiTheme="majorHAnsi" w:cstheme="majorBidi"/>
      <w:b/>
      <w:bCs/>
      <w:color w:val="365F91" w:themeColor="accent1" w:themeShade="BF"/>
      <w:kern w:val="0"/>
      <w:sz w:val="28"/>
      <w:szCs w:val="28"/>
      <w:lang w:eastAsia="en-US"/>
    </w:rPr>
  </w:style>
  <w:style w:type="character" w:customStyle="1" w:styleId="2Char">
    <w:name w:val="标题 2 Char"/>
    <w:basedOn w:val="a0"/>
    <w:link w:val="2"/>
    <w:uiPriority w:val="9"/>
    <w:rsid w:val="00C70DCE"/>
    <w:rPr>
      <w:rFonts w:asciiTheme="majorHAnsi" w:eastAsiaTheme="majorEastAsia" w:hAnsiTheme="majorHAnsi" w:cstheme="majorBidi"/>
      <w:b/>
      <w:bCs/>
      <w:color w:val="4F81BD" w:themeColor="accent1"/>
      <w:kern w:val="0"/>
      <w:sz w:val="26"/>
      <w:szCs w:val="26"/>
      <w:lang w:eastAsia="en-US"/>
    </w:rPr>
  </w:style>
  <w:style w:type="character" w:styleId="a5">
    <w:name w:val="Hyperlink"/>
    <w:basedOn w:val="a0"/>
    <w:uiPriority w:val="99"/>
    <w:unhideWhenUsed/>
    <w:rsid w:val="00C70DCE"/>
    <w:rPr>
      <w:color w:val="0000FF" w:themeColor="hyperlink"/>
      <w:u w:val="single"/>
    </w:rPr>
  </w:style>
  <w:style w:type="paragraph" w:styleId="a6">
    <w:name w:val="header"/>
    <w:basedOn w:val="a"/>
    <w:link w:val="Char1"/>
    <w:uiPriority w:val="99"/>
    <w:semiHidden/>
    <w:unhideWhenUsed/>
    <w:rsid w:val="0035357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semiHidden/>
    <w:rsid w:val="0035357D"/>
    <w:rPr>
      <w:sz w:val="18"/>
      <w:szCs w:val="18"/>
    </w:rPr>
  </w:style>
  <w:style w:type="paragraph" w:styleId="a7">
    <w:name w:val="footer"/>
    <w:basedOn w:val="a"/>
    <w:link w:val="Char2"/>
    <w:uiPriority w:val="99"/>
    <w:semiHidden/>
    <w:unhideWhenUsed/>
    <w:rsid w:val="0035357D"/>
    <w:pPr>
      <w:tabs>
        <w:tab w:val="center" w:pos="4153"/>
        <w:tab w:val="right" w:pos="8306"/>
      </w:tabs>
      <w:snapToGrid w:val="0"/>
      <w:jc w:val="left"/>
    </w:pPr>
    <w:rPr>
      <w:sz w:val="18"/>
      <w:szCs w:val="18"/>
    </w:rPr>
  </w:style>
  <w:style w:type="character" w:customStyle="1" w:styleId="Char2">
    <w:name w:val="页脚 Char"/>
    <w:basedOn w:val="a0"/>
    <w:link w:val="a7"/>
    <w:uiPriority w:val="99"/>
    <w:semiHidden/>
    <w:rsid w:val="0035357D"/>
    <w:rPr>
      <w:sz w:val="18"/>
      <w:szCs w:val="18"/>
    </w:rPr>
  </w:style>
  <w:style w:type="character" w:styleId="a8">
    <w:name w:val="Strong"/>
    <w:basedOn w:val="a0"/>
    <w:uiPriority w:val="22"/>
    <w:qFormat/>
    <w:rsid w:val="0035357D"/>
    <w:rPr>
      <w:b/>
      <w:bCs/>
    </w:rPr>
  </w:style>
  <w:style w:type="paragraph" w:styleId="a9">
    <w:name w:val="List Paragraph"/>
    <w:basedOn w:val="a"/>
    <w:uiPriority w:val="34"/>
    <w:qFormat/>
    <w:rsid w:val="0035357D"/>
    <w:pPr>
      <w:ind w:firstLineChars="200" w:firstLine="420"/>
    </w:pPr>
  </w:style>
</w:styles>
</file>

<file path=word/webSettings.xml><?xml version="1.0" encoding="utf-8"?>
<w:webSettings xmlns:r="http://schemas.openxmlformats.org/officeDocument/2006/relationships" xmlns:w="http://schemas.openxmlformats.org/wordprocessingml/2006/main">
  <w:divs>
    <w:div w:id="111483139">
      <w:bodyDiv w:val="1"/>
      <w:marLeft w:val="0"/>
      <w:marRight w:val="0"/>
      <w:marTop w:val="0"/>
      <w:marBottom w:val="0"/>
      <w:divBdr>
        <w:top w:val="none" w:sz="0" w:space="0" w:color="auto"/>
        <w:left w:val="none" w:sz="0" w:space="0" w:color="auto"/>
        <w:bottom w:val="none" w:sz="0" w:space="0" w:color="auto"/>
        <w:right w:val="none" w:sz="0" w:space="0" w:color="auto"/>
      </w:divBdr>
      <w:divsChild>
        <w:div w:id="158889949">
          <w:marLeft w:val="0"/>
          <w:marRight w:val="0"/>
          <w:marTop w:val="0"/>
          <w:marBottom w:val="0"/>
          <w:divBdr>
            <w:top w:val="none" w:sz="0" w:space="0" w:color="auto"/>
            <w:left w:val="none" w:sz="0" w:space="0" w:color="auto"/>
            <w:bottom w:val="none" w:sz="0" w:space="0" w:color="auto"/>
            <w:right w:val="none" w:sz="0" w:space="0" w:color="auto"/>
          </w:divBdr>
        </w:div>
      </w:divsChild>
    </w:div>
    <w:div w:id="226648351">
      <w:bodyDiv w:val="1"/>
      <w:marLeft w:val="0"/>
      <w:marRight w:val="0"/>
      <w:marTop w:val="0"/>
      <w:marBottom w:val="0"/>
      <w:divBdr>
        <w:top w:val="none" w:sz="0" w:space="0" w:color="auto"/>
        <w:left w:val="none" w:sz="0" w:space="0" w:color="auto"/>
        <w:bottom w:val="none" w:sz="0" w:space="0" w:color="auto"/>
        <w:right w:val="none" w:sz="0" w:space="0" w:color="auto"/>
      </w:divBdr>
      <w:divsChild>
        <w:div w:id="1665471756">
          <w:marLeft w:val="0"/>
          <w:marRight w:val="0"/>
          <w:marTop w:val="0"/>
          <w:marBottom w:val="0"/>
          <w:divBdr>
            <w:top w:val="none" w:sz="0" w:space="0" w:color="auto"/>
            <w:left w:val="none" w:sz="0" w:space="0" w:color="auto"/>
            <w:bottom w:val="none" w:sz="0" w:space="0" w:color="auto"/>
            <w:right w:val="none" w:sz="0" w:space="0" w:color="auto"/>
          </w:divBdr>
          <w:divsChild>
            <w:div w:id="523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5097">
      <w:bodyDiv w:val="1"/>
      <w:marLeft w:val="0"/>
      <w:marRight w:val="0"/>
      <w:marTop w:val="0"/>
      <w:marBottom w:val="0"/>
      <w:divBdr>
        <w:top w:val="none" w:sz="0" w:space="0" w:color="auto"/>
        <w:left w:val="none" w:sz="0" w:space="0" w:color="auto"/>
        <w:bottom w:val="none" w:sz="0" w:space="0" w:color="auto"/>
        <w:right w:val="none" w:sz="0" w:space="0" w:color="auto"/>
      </w:divBdr>
      <w:divsChild>
        <w:div w:id="1835611110">
          <w:marLeft w:val="0"/>
          <w:marRight w:val="0"/>
          <w:marTop w:val="0"/>
          <w:marBottom w:val="0"/>
          <w:divBdr>
            <w:top w:val="none" w:sz="0" w:space="0" w:color="auto"/>
            <w:left w:val="none" w:sz="0" w:space="0" w:color="auto"/>
            <w:bottom w:val="none" w:sz="0" w:space="0" w:color="auto"/>
            <w:right w:val="none" w:sz="0" w:space="0" w:color="auto"/>
          </w:divBdr>
        </w:div>
      </w:divsChild>
    </w:div>
    <w:div w:id="812986343">
      <w:bodyDiv w:val="1"/>
      <w:marLeft w:val="0"/>
      <w:marRight w:val="0"/>
      <w:marTop w:val="0"/>
      <w:marBottom w:val="0"/>
      <w:divBdr>
        <w:top w:val="none" w:sz="0" w:space="0" w:color="auto"/>
        <w:left w:val="none" w:sz="0" w:space="0" w:color="auto"/>
        <w:bottom w:val="none" w:sz="0" w:space="0" w:color="auto"/>
        <w:right w:val="none" w:sz="0" w:space="0" w:color="auto"/>
      </w:divBdr>
      <w:divsChild>
        <w:div w:id="1839618943">
          <w:marLeft w:val="0"/>
          <w:marRight w:val="0"/>
          <w:marTop w:val="0"/>
          <w:marBottom w:val="0"/>
          <w:divBdr>
            <w:top w:val="none" w:sz="0" w:space="0" w:color="auto"/>
            <w:left w:val="none" w:sz="0" w:space="0" w:color="auto"/>
            <w:bottom w:val="none" w:sz="0" w:space="0" w:color="auto"/>
            <w:right w:val="none" w:sz="0" w:space="0" w:color="auto"/>
          </w:divBdr>
        </w:div>
      </w:divsChild>
    </w:div>
    <w:div w:id="1080756331">
      <w:bodyDiv w:val="1"/>
      <w:marLeft w:val="0"/>
      <w:marRight w:val="0"/>
      <w:marTop w:val="0"/>
      <w:marBottom w:val="0"/>
      <w:divBdr>
        <w:top w:val="none" w:sz="0" w:space="0" w:color="auto"/>
        <w:left w:val="none" w:sz="0" w:space="0" w:color="auto"/>
        <w:bottom w:val="none" w:sz="0" w:space="0" w:color="auto"/>
        <w:right w:val="none" w:sz="0" w:space="0" w:color="auto"/>
      </w:divBdr>
      <w:divsChild>
        <w:div w:id="1777015851">
          <w:marLeft w:val="0"/>
          <w:marRight w:val="0"/>
          <w:marTop w:val="0"/>
          <w:marBottom w:val="0"/>
          <w:divBdr>
            <w:top w:val="none" w:sz="0" w:space="0" w:color="auto"/>
            <w:left w:val="none" w:sz="0" w:space="0" w:color="auto"/>
            <w:bottom w:val="none" w:sz="0" w:space="0" w:color="auto"/>
            <w:right w:val="none" w:sz="0" w:space="0" w:color="auto"/>
          </w:divBdr>
          <w:divsChild>
            <w:div w:id="21246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9889">
      <w:bodyDiv w:val="1"/>
      <w:marLeft w:val="0"/>
      <w:marRight w:val="0"/>
      <w:marTop w:val="0"/>
      <w:marBottom w:val="0"/>
      <w:divBdr>
        <w:top w:val="none" w:sz="0" w:space="0" w:color="auto"/>
        <w:left w:val="none" w:sz="0" w:space="0" w:color="auto"/>
        <w:bottom w:val="none" w:sz="0" w:space="0" w:color="auto"/>
        <w:right w:val="none" w:sz="0" w:space="0" w:color="auto"/>
      </w:divBdr>
      <w:divsChild>
        <w:div w:id="403995505">
          <w:marLeft w:val="0"/>
          <w:marRight w:val="0"/>
          <w:marTop w:val="0"/>
          <w:marBottom w:val="0"/>
          <w:divBdr>
            <w:top w:val="none" w:sz="0" w:space="0" w:color="auto"/>
            <w:left w:val="none" w:sz="0" w:space="0" w:color="auto"/>
            <w:bottom w:val="none" w:sz="0" w:space="0" w:color="auto"/>
            <w:right w:val="none" w:sz="0" w:space="0" w:color="auto"/>
          </w:divBdr>
          <w:divsChild>
            <w:div w:id="200501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666559">
      <w:bodyDiv w:val="1"/>
      <w:marLeft w:val="0"/>
      <w:marRight w:val="0"/>
      <w:marTop w:val="0"/>
      <w:marBottom w:val="0"/>
      <w:divBdr>
        <w:top w:val="none" w:sz="0" w:space="0" w:color="auto"/>
        <w:left w:val="none" w:sz="0" w:space="0" w:color="auto"/>
        <w:bottom w:val="none" w:sz="0" w:space="0" w:color="auto"/>
        <w:right w:val="none" w:sz="0" w:space="0" w:color="auto"/>
      </w:divBdr>
      <w:divsChild>
        <w:div w:id="548155454">
          <w:marLeft w:val="0"/>
          <w:marRight w:val="0"/>
          <w:marTop w:val="0"/>
          <w:marBottom w:val="0"/>
          <w:divBdr>
            <w:top w:val="none" w:sz="0" w:space="0" w:color="auto"/>
            <w:left w:val="none" w:sz="0" w:space="0" w:color="auto"/>
            <w:bottom w:val="none" w:sz="0" w:space="0" w:color="auto"/>
            <w:right w:val="none" w:sz="0" w:space="0" w:color="auto"/>
          </w:divBdr>
        </w:div>
      </w:divsChild>
    </w:div>
    <w:div w:id="1424494421">
      <w:bodyDiv w:val="1"/>
      <w:marLeft w:val="0"/>
      <w:marRight w:val="0"/>
      <w:marTop w:val="0"/>
      <w:marBottom w:val="0"/>
      <w:divBdr>
        <w:top w:val="none" w:sz="0" w:space="0" w:color="auto"/>
        <w:left w:val="none" w:sz="0" w:space="0" w:color="auto"/>
        <w:bottom w:val="none" w:sz="0" w:space="0" w:color="auto"/>
        <w:right w:val="none" w:sz="0" w:space="0" w:color="auto"/>
      </w:divBdr>
      <w:divsChild>
        <w:div w:id="1335038706">
          <w:marLeft w:val="0"/>
          <w:marRight w:val="0"/>
          <w:marTop w:val="0"/>
          <w:marBottom w:val="0"/>
          <w:divBdr>
            <w:top w:val="none" w:sz="0" w:space="0" w:color="auto"/>
            <w:left w:val="none" w:sz="0" w:space="0" w:color="auto"/>
            <w:bottom w:val="none" w:sz="0" w:space="0" w:color="auto"/>
            <w:right w:val="none" w:sz="0" w:space="0" w:color="auto"/>
          </w:divBdr>
        </w:div>
      </w:divsChild>
    </w:div>
    <w:div w:id="1628588090">
      <w:bodyDiv w:val="1"/>
      <w:marLeft w:val="0"/>
      <w:marRight w:val="0"/>
      <w:marTop w:val="0"/>
      <w:marBottom w:val="0"/>
      <w:divBdr>
        <w:top w:val="none" w:sz="0" w:space="0" w:color="auto"/>
        <w:left w:val="none" w:sz="0" w:space="0" w:color="auto"/>
        <w:bottom w:val="none" w:sz="0" w:space="0" w:color="auto"/>
        <w:right w:val="none" w:sz="0" w:space="0" w:color="auto"/>
      </w:divBdr>
      <w:divsChild>
        <w:div w:id="658778291">
          <w:marLeft w:val="0"/>
          <w:marRight w:val="0"/>
          <w:marTop w:val="0"/>
          <w:marBottom w:val="0"/>
          <w:divBdr>
            <w:top w:val="none" w:sz="0" w:space="0" w:color="auto"/>
            <w:left w:val="none" w:sz="0" w:space="0" w:color="auto"/>
            <w:bottom w:val="none" w:sz="0" w:space="0" w:color="auto"/>
            <w:right w:val="none" w:sz="0" w:space="0" w:color="auto"/>
          </w:divBdr>
          <w:divsChild>
            <w:div w:id="12248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11396">
      <w:bodyDiv w:val="1"/>
      <w:marLeft w:val="0"/>
      <w:marRight w:val="0"/>
      <w:marTop w:val="0"/>
      <w:marBottom w:val="0"/>
      <w:divBdr>
        <w:top w:val="none" w:sz="0" w:space="0" w:color="auto"/>
        <w:left w:val="none" w:sz="0" w:space="0" w:color="auto"/>
        <w:bottom w:val="none" w:sz="0" w:space="0" w:color="auto"/>
        <w:right w:val="none" w:sz="0" w:space="0" w:color="auto"/>
      </w:divBdr>
      <w:divsChild>
        <w:div w:id="1339042418">
          <w:marLeft w:val="0"/>
          <w:marRight w:val="0"/>
          <w:marTop w:val="0"/>
          <w:marBottom w:val="0"/>
          <w:divBdr>
            <w:top w:val="none" w:sz="0" w:space="0" w:color="auto"/>
            <w:left w:val="none" w:sz="0" w:space="0" w:color="auto"/>
            <w:bottom w:val="none" w:sz="0" w:space="0" w:color="auto"/>
            <w:right w:val="none" w:sz="0" w:space="0" w:color="auto"/>
          </w:divBdr>
          <w:divsChild>
            <w:div w:id="164045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6</cp:revision>
  <dcterms:created xsi:type="dcterms:W3CDTF">2026-07-17T06:25:00Z</dcterms:created>
  <dcterms:modified xsi:type="dcterms:W3CDTF">2026-07-17T06:29:00Z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{"Label":"1","ContentProducer":"001191110102MACQD9K64010000","ProduceID":"7661970584779312056","ReservedCode1":"","ContentPropagator":"","PropagateID":"","ReservedCode2":""}</vt:lpwstr>
  </property>
</Properties>
</file>