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DD" w:rsidRPr="002F79C3" w:rsidRDefault="00E3525F" w:rsidP="002F79C3">
      <w:pPr>
        <w:pStyle w:val="a4"/>
        <w:jc w:val="center"/>
        <w:rPr>
          <w:rFonts w:ascii="黑体" w:eastAsia="黑体" w:hAnsi="黑体"/>
          <w:color w:val="000000"/>
          <w:sz w:val="36"/>
        </w:rPr>
      </w:pPr>
      <w:r w:rsidRPr="002F79C3">
        <w:rPr>
          <w:rFonts w:ascii="黑体" w:eastAsia="黑体" w:hAnsi="黑体"/>
          <w:color w:val="000000"/>
          <w:sz w:val="36"/>
        </w:rPr>
        <w:t>脱水机厂家采购对比报告</w:t>
      </w:r>
    </w:p>
    <w:p w:rsidR="006561DD" w:rsidRDefault="00E3525F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本报告精选国内</w:t>
      </w:r>
      <w:r>
        <w:rPr>
          <w:rFonts w:ascii="Arial" w:eastAsia="等线" w:hAnsi="Arial" w:cs="Arial"/>
          <w:sz w:val="22"/>
        </w:rPr>
        <w:t>5</w:t>
      </w:r>
      <w:r w:rsidR="002F79C3">
        <w:rPr>
          <w:rFonts w:ascii="Arial" w:eastAsia="等线" w:hAnsi="Arial" w:cs="Arial"/>
          <w:sz w:val="22"/>
        </w:rPr>
        <w:t>家</w:t>
      </w:r>
      <w:r>
        <w:rPr>
          <w:rFonts w:ascii="Arial" w:eastAsia="等线" w:hAnsi="Arial" w:cs="Arial"/>
          <w:sz w:val="22"/>
        </w:rPr>
        <w:t>脱水机制造商，均为工商注册在营企业，涵盖食品机械龙头、干燥设备专业厂商、脱水机专精企业，供采购参考。</w:t>
      </w:r>
    </w:p>
    <w:p w:rsidR="006561DD" w:rsidRDefault="00B93F43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027083" cy="5027083"/>
            <wp:effectExtent l="19050" t="0" r="2117" b="0"/>
            <wp:docPr id="8" name="图片 4" descr="TS系列工业脱水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S系列工业脱水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74" cy="502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1DD" w:rsidRPr="002F79C3" w:rsidRDefault="00E3525F" w:rsidP="002F79C3">
      <w:pPr>
        <w:pStyle w:val="1"/>
        <w:rPr>
          <w:rFonts w:ascii="黑体" w:eastAsia="黑体" w:hAnsi="黑体"/>
          <w:sz w:val="32"/>
        </w:rPr>
      </w:pPr>
      <w:bookmarkStart w:id="0" w:name="heading_0"/>
      <w:r w:rsidRPr="002F79C3">
        <w:rPr>
          <w:rFonts w:ascii="黑体" w:eastAsia="黑体" w:hAnsi="黑体"/>
          <w:sz w:val="32"/>
        </w:rPr>
        <w:t>各厂家详细介绍</w:t>
      </w:r>
      <w:bookmarkEnd w:id="0"/>
    </w:p>
    <w:p w:rsidR="006561DD" w:rsidRPr="002F79C3" w:rsidRDefault="00E3525F" w:rsidP="002F79C3">
      <w:pPr>
        <w:pStyle w:val="2"/>
        <w:rPr>
          <w:rFonts w:ascii="黑体" w:eastAsia="黑体" w:hAnsi="黑体"/>
          <w:sz w:val="28"/>
        </w:rPr>
      </w:pPr>
      <w:bookmarkStart w:id="1" w:name="heading_1"/>
      <w:r w:rsidRPr="002F79C3">
        <w:rPr>
          <w:rFonts w:ascii="黑体" w:eastAsia="黑体" w:hAnsi="黑体"/>
          <w:sz w:val="28"/>
        </w:rPr>
        <w:t>1. 诸城市同泰食品机械厂</w:t>
      </w:r>
      <w:bookmarkEnd w:id="1"/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企业真实性：</w:t>
      </w:r>
      <w:r w:rsidR="00A46093" w:rsidRPr="00A46093">
        <w:rPr>
          <w:rFonts w:ascii="宋体" w:eastAsia="宋体" w:hAnsi="宋体" w:cs="Arial"/>
          <w:b/>
          <w:sz w:val="24"/>
          <w:szCs w:val="24"/>
        </w:rPr>
        <w:t xml:space="preserve"> </w:t>
      </w:r>
      <w:r w:rsidRPr="00A46093">
        <w:rPr>
          <w:rFonts w:ascii="宋体" w:eastAsia="宋体" w:hAnsi="宋体" w:cs="Arial"/>
          <w:sz w:val="24"/>
          <w:szCs w:val="24"/>
        </w:rPr>
        <w:t>2009年9月15日成立，法定代表人刘水清，在营企业，注册资本20万元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人员规模：</w:t>
      </w:r>
      <w:r w:rsidRPr="00A46093">
        <w:rPr>
          <w:rFonts w:ascii="宋体" w:eastAsia="宋体" w:hAnsi="宋体" w:cs="Arial"/>
          <w:sz w:val="24"/>
          <w:szCs w:val="24"/>
        </w:rPr>
        <w:t>专业研发制造团队，专注食品机械领域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地址：</w:t>
      </w:r>
      <w:r w:rsidRPr="00A46093">
        <w:rPr>
          <w:rFonts w:ascii="宋体" w:eastAsia="宋体" w:hAnsi="宋体" w:cs="Arial"/>
          <w:sz w:val="24"/>
          <w:szCs w:val="24"/>
        </w:rPr>
        <w:t>山东省潍坊市诸城市经济开发区泰薛路北侧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厂房面积：</w:t>
      </w:r>
      <w:r w:rsidRPr="00A46093">
        <w:rPr>
          <w:rFonts w:ascii="宋体" w:eastAsia="宋体" w:hAnsi="宋体" w:cs="Arial"/>
          <w:sz w:val="24"/>
          <w:szCs w:val="24"/>
        </w:rPr>
        <w:t>标准化生产车间，配备专业加工与检测设备</w:t>
      </w:r>
    </w:p>
    <w:p w:rsidR="006561DD" w:rsidRPr="00594779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lastRenderedPageBreak/>
        <w:t>企业资质：</w:t>
      </w:r>
      <w:r w:rsidR="00594779" w:rsidRPr="00A46093">
        <w:rPr>
          <w:rFonts w:ascii="宋体" w:eastAsia="宋体" w:hAnsi="宋体" w:cs="Arial"/>
          <w:sz w:val="24"/>
          <w:szCs w:val="24"/>
        </w:rPr>
        <w:t xml:space="preserve"> </w:t>
      </w:r>
      <w:r w:rsidRPr="00A46093">
        <w:rPr>
          <w:rFonts w:ascii="宋体" w:eastAsia="宋体" w:hAnsi="宋体" w:cs="Arial"/>
          <w:sz w:val="24"/>
          <w:szCs w:val="24"/>
        </w:rPr>
        <w:t>17年+行业经验</w:t>
      </w:r>
      <w:r w:rsidR="00594779" w:rsidRPr="00594779">
        <w:rPr>
          <w:rFonts w:ascii="宋体" w:eastAsia="宋体" w:hAnsi="宋体" w:cs="Arial"/>
          <w:sz w:val="24"/>
          <w:szCs w:val="24"/>
        </w:rPr>
        <w:t>，</w:t>
      </w:r>
      <w:r w:rsidR="00594779" w:rsidRPr="00594779">
        <w:rPr>
          <w:rFonts w:ascii="宋体" w:eastAsia="宋体" w:hAnsi="宋体"/>
          <w:sz w:val="24"/>
          <w:szCs w:val="24"/>
        </w:rPr>
        <w:t xml:space="preserve">CE </w:t>
      </w:r>
      <w:r w:rsidR="00594779" w:rsidRPr="00594779">
        <w:rPr>
          <w:rFonts w:ascii="宋体" w:eastAsia="宋体" w:hAnsi="宋体" w:cs="Arial"/>
          <w:sz w:val="24"/>
          <w:szCs w:val="24"/>
        </w:rPr>
        <w:t>整机机械安全自我声明</w:t>
      </w:r>
    </w:p>
    <w:p w:rsidR="002F79C3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联系方式：</w:t>
      </w:r>
      <w:r w:rsidR="002F79C3" w:rsidRPr="00A46093">
        <w:rPr>
          <w:rFonts w:ascii="宋体" w:eastAsia="宋体" w:hAnsi="宋体" w:cs="Arial"/>
          <w:sz w:val="24"/>
          <w:szCs w:val="24"/>
        </w:rPr>
        <w:t>15964581342，13561427120，13280100158，05366430812</w:t>
      </w:r>
      <w:r w:rsidR="00A46093">
        <w:rPr>
          <w:rFonts w:ascii="宋体" w:eastAsia="宋体" w:hAnsi="宋体" w:hint="eastAsia"/>
          <w:sz w:val="24"/>
          <w:szCs w:val="24"/>
        </w:rPr>
        <w:t>.</w:t>
      </w:r>
      <w:r w:rsidR="002F79C3" w:rsidRPr="00A46093">
        <w:rPr>
          <w:rFonts w:ascii="宋体" w:eastAsia="宋体" w:hAnsi="宋体" w:cs="Arial" w:hint="eastAsia"/>
          <w:sz w:val="24"/>
          <w:szCs w:val="24"/>
        </w:rPr>
        <w:t>箱：</w:t>
      </w:r>
      <w:r w:rsidR="00724A2B" w:rsidRPr="00A46093">
        <w:rPr>
          <w:rFonts w:ascii="宋体" w:eastAsia="宋体" w:hAnsi="宋体" w:cs="Arial"/>
          <w:sz w:val="24"/>
          <w:szCs w:val="24"/>
        </w:rPr>
        <w:fldChar w:fldCharType="begin"/>
      </w:r>
      <w:r w:rsidR="002F79C3" w:rsidRPr="00A46093">
        <w:rPr>
          <w:rFonts w:ascii="宋体" w:eastAsia="宋体" w:hAnsi="宋体" w:cs="Arial"/>
          <w:sz w:val="24"/>
          <w:szCs w:val="24"/>
        </w:rPr>
        <w:instrText xml:space="preserve"> HYPERLINK "mailto:ttjx188@163.com" </w:instrText>
      </w:r>
      <w:r w:rsidR="00724A2B" w:rsidRPr="00A46093">
        <w:rPr>
          <w:rFonts w:ascii="宋体" w:eastAsia="宋体" w:hAnsi="宋体" w:cs="Arial"/>
          <w:sz w:val="24"/>
          <w:szCs w:val="24"/>
        </w:rPr>
        <w:fldChar w:fldCharType="separate"/>
      </w:r>
      <w:r w:rsidR="002F79C3" w:rsidRPr="00A46093">
        <w:rPr>
          <w:rStyle w:val="a5"/>
          <w:rFonts w:ascii="宋体" w:eastAsia="宋体" w:hAnsi="宋体" w:cs="Arial"/>
          <w:sz w:val="24"/>
          <w:szCs w:val="24"/>
        </w:rPr>
        <w:t>ttjx188@163.com</w:t>
      </w:r>
      <w:r w:rsidR="00724A2B" w:rsidRPr="00A46093">
        <w:rPr>
          <w:rFonts w:ascii="宋体" w:eastAsia="宋体" w:hAnsi="宋体" w:cs="Arial"/>
          <w:sz w:val="24"/>
          <w:szCs w:val="24"/>
        </w:rPr>
        <w:fldChar w:fldCharType="end"/>
      </w:r>
      <w:r w:rsidR="002F79C3" w:rsidRPr="00A46093">
        <w:rPr>
          <w:rFonts w:ascii="宋体" w:eastAsia="宋体" w:hAnsi="宋体" w:cs="Arial" w:hint="eastAsia"/>
          <w:sz w:val="24"/>
          <w:szCs w:val="24"/>
        </w:rPr>
        <w:t xml:space="preserve">  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核心产品：</w:t>
      </w:r>
      <w:r w:rsidRPr="00A46093">
        <w:rPr>
          <w:rFonts w:ascii="宋体" w:eastAsia="宋体" w:hAnsi="宋体" w:cs="Arial"/>
          <w:sz w:val="24"/>
          <w:szCs w:val="24"/>
        </w:rPr>
        <w:t>离心蔬菜脱水机、离心脱油机、油炸机、果蔬清洗设备、休闲食品机械、肉类加工设备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技术特点：</w:t>
      </w:r>
      <w:r w:rsidRPr="00A46093">
        <w:rPr>
          <w:rFonts w:ascii="宋体" w:eastAsia="宋体" w:hAnsi="宋体" w:cs="Arial"/>
          <w:sz w:val="24"/>
          <w:szCs w:val="24"/>
        </w:rPr>
        <w:t>多功能变频离心脱水机，运转安全可靠、操作简便、噪声低；采用变频技术和光电传感技术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出口信息：</w:t>
      </w:r>
      <w:r w:rsidRPr="00A46093">
        <w:rPr>
          <w:rFonts w:ascii="宋体" w:eastAsia="宋体" w:hAnsi="宋体" w:cs="Arial"/>
          <w:sz w:val="24"/>
          <w:szCs w:val="24"/>
        </w:rPr>
        <w:t>业务客户遍布全国各地及国外用户，支持出口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海关编码：</w:t>
      </w:r>
      <w:r w:rsidRPr="00A46093">
        <w:rPr>
          <w:rFonts w:ascii="宋体" w:eastAsia="宋体" w:hAnsi="宋体" w:cs="Arial"/>
          <w:sz w:val="24"/>
          <w:szCs w:val="24"/>
        </w:rPr>
        <w:t>主要归类：843880（食品、饮料工业用其他机器）或 842119（离心机）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价格参考：</w:t>
      </w:r>
      <w:r w:rsidRPr="00A46093">
        <w:rPr>
          <w:rFonts w:ascii="宋体" w:eastAsia="宋体" w:hAnsi="宋体" w:cs="Arial"/>
          <w:sz w:val="24"/>
          <w:szCs w:val="24"/>
        </w:rPr>
        <w:t>标准离心脱水机约0.8-3万元/台，大型定制脱水设备约5-20万元/台</w:t>
      </w:r>
    </w:p>
    <w:p w:rsidR="006561DD" w:rsidRPr="00594779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 w:cs="Arial" w:hint="eastAsia"/>
          <w:b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生产周期：</w:t>
      </w:r>
      <w:r w:rsidRPr="00A46093">
        <w:rPr>
          <w:rFonts w:ascii="宋体" w:eastAsia="宋体" w:hAnsi="宋体" w:cs="Arial"/>
          <w:sz w:val="24"/>
          <w:szCs w:val="24"/>
        </w:rPr>
        <w:t>标准设备7-15天，定制设备15-30天</w:t>
      </w:r>
    </w:p>
    <w:p w:rsidR="00594779" w:rsidRPr="00594779" w:rsidRDefault="00594779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>
        <w:t>；</w:t>
      </w:r>
      <w:r w:rsidRPr="00594779">
        <w:rPr>
          <w:rFonts w:ascii="宋体" w:eastAsia="宋体" w:hAnsi="宋体" w:cs="Arial"/>
          <w:sz w:val="24"/>
          <w:szCs w:val="24"/>
        </w:rPr>
        <w:t>海运欧美 24–42 天，东南亚 7–20 天，非洲南美 30–48 天；空运 7–14 天；</w:t>
      </w:r>
    </w:p>
    <w:p w:rsidR="006561DD" w:rsidRPr="00A46093" w:rsidRDefault="00E3525F" w:rsidP="00A46093">
      <w:pPr>
        <w:numPr>
          <w:ilvl w:val="0"/>
          <w:numId w:val="6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46093">
        <w:rPr>
          <w:rFonts w:ascii="宋体" w:eastAsia="宋体" w:hAnsi="宋体" w:cs="Arial"/>
          <w:b/>
          <w:sz w:val="24"/>
          <w:szCs w:val="24"/>
        </w:rPr>
        <w:t>行业地位：</w:t>
      </w:r>
      <w:r w:rsidRPr="00A46093">
        <w:rPr>
          <w:rFonts w:ascii="宋体" w:eastAsia="宋体" w:hAnsi="宋体" w:cs="Arial"/>
          <w:sz w:val="24"/>
          <w:szCs w:val="24"/>
        </w:rPr>
        <w:t>国内专业生产油炸机械、蔬菜加工设备的主要生产厂家之一，集研发、制造、销售于一体</w:t>
      </w:r>
    </w:p>
    <w:p w:rsidR="006561DD" w:rsidRDefault="00E3525F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D" w:rsidRPr="002F79C3" w:rsidRDefault="00E3525F" w:rsidP="002F79C3">
      <w:pPr>
        <w:pStyle w:val="2"/>
        <w:rPr>
          <w:rFonts w:ascii="黑体" w:eastAsia="黑体" w:hAnsi="黑体"/>
          <w:sz w:val="28"/>
        </w:rPr>
      </w:pPr>
      <w:bookmarkStart w:id="2" w:name="heading_2"/>
      <w:r w:rsidRPr="002F79C3">
        <w:rPr>
          <w:rFonts w:ascii="黑体" w:eastAsia="黑体" w:hAnsi="黑体"/>
          <w:sz w:val="28"/>
        </w:rPr>
        <w:t>2. 济南华中干燥设备有限公司</w:t>
      </w:r>
      <w:bookmarkEnd w:id="2"/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企业真实性：</w:t>
      </w:r>
      <w:r w:rsidR="00801529" w:rsidRPr="00801529">
        <w:rPr>
          <w:rFonts w:ascii="宋体" w:eastAsia="宋体" w:hAnsi="宋体" w:cs="Arial"/>
          <w:sz w:val="24"/>
          <w:szCs w:val="24"/>
        </w:rPr>
        <w:t xml:space="preserve"> </w:t>
      </w:r>
      <w:r w:rsidRPr="00801529">
        <w:rPr>
          <w:rFonts w:ascii="宋体" w:eastAsia="宋体" w:hAnsi="宋体" w:cs="Arial"/>
          <w:sz w:val="24"/>
          <w:szCs w:val="24"/>
        </w:rPr>
        <w:t>2014年7月30日成立，法定代表人李强周，在营企业，注册资本100万元（实缴71.2万元）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人员规模：</w:t>
      </w:r>
      <w:r w:rsidRPr="00801529">
        <w:rPr>
          <w:rFonts w:ascii="宋体" w:eastAsia="宋体" w:hAnsi="宋体" w:cs="Arial"/>
          <w:sz w:val="24"/>
          <w:szCs w:val="24"/>
        </w:rPr>
        <w:t>专业技术研发团队，12年+干燥设备行业经验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地址：</w:t>
      </w:r>
      <w:r w:rsidR="002F79C3" w:rsidRPr="00801529">
        <w:rPr>
          <w:rFonts w:ascii="宋体" w:eastAsia="宋体" w:hAnsi="宋体" w:cs="Arial" w:hint="eastAsia"/>
          <w:sz w:val="24"/>
          <w:szCs w:val="24"/>
        </w:rPr>
        <w:t>山东省济南市市中区中海国际社区雍景郡15-1-701</w:t>
      </w:r>
    </w:p>
    <w:p w:rsid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厂房面积：</w:t>
      </w:r>
      <w:r w:rsidRPr="00801529">
        <w:rPr>
          <w:rFonts w:ascii="宋体" w:eastAsia="宋体" w:hAnsi="宋体" w:cs="Arial"/>
          <w:sz w:val="24"/>
          <w:szCs w:val="24"/>
        </w:rPr>
        <w:t>现代化生产车间，配备专业加工设备</w:t>
      </w:r>
    </w:p>
    <w:p w:rsidR="00801529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企业资质：</w:t>
      </w:r>
      <w:r w:rsidRPr="00801529">
        <w:rPr>
          <w:rFonts w:ascii="宋体" w:eastAsia="宋体" w:hAnsi="宋体" w:cs="Arial"/>
          <w:sz w:val="24"/>
          <w:szCs w:val="24"/>
        </w:rPr>
        <w:t>12年干燥设备设计、研究、开发、制造、服务及营销经验，</w:t>
      </w:r>
      <w:r w:rsidR="00801529" w:rsidRPr="00801529">
        <w:rPr>
          <w:rFonts w:ascii="宋体" w:eastAsia="宋体" w:hAnsi="宋体" w:cs="宋体"/>
          <w:kern w:val="0"/>
          <w:sz w:val="24"/>
          <w:szCs w:val="24"/>
        </w:rPr>
        <w:t>ISO9001 质量管理体系、2 项发明专利、8 项实用新型专利、货物进出口备案、通用干燥设备正规生产许可。CE 基础安全认证；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联系方式：</w:t>
      </w:r>
      <w:r w:rsidR="002F79C3" w:rsidRPr="00801529">
        <w:rPr>
          <w:rFonts w:ascii="宋体" w:eastAsia="宋体" w:hAnsi="宋体" w:cs="Arial"/>
          <w:sz w:val="24"/>
          <w:szCs w:val="24"/>
        </w:rPr>
        <w:t>13153165586，15244405709，13153161111，053181763982</w:t>
      </w:r>
      <w:r w:rsidR="002F79C3" w:rsidRPr="00801529">
        <w:rPr>
          <w:rFonts w:ascii="宋体" w:eastAsia="宋体" w:hAnsi="宋体" w:cs="Arial" w:hint="eastAsia"/>
          <w:sz w:val="24"/>
          <w:szCs w:val="24"/>
        </w:rPr>
        <w:t>邮箱：</w:t>
      </w:r>
      <w:r w:rsidR="00724A2B" w:rsidRPr="00801529">
        <w:rPr>
          <w:rFonts w:ascii="宋体" w:eastAsia="宋体" w:hAnsi="宋体" w:cs="Arial"/>
          <w:sz w:val="24"/>
          <w:szCs w:val="24"/>
        </w:rPr>
        <w:fldChar w:fldCharType="begin"/>
      </w:r>
      <w:r w:rsidR="002F79C3" w:rsidRPr="00801529">
        <w:rPr>
          <w:rFonts w:ascii="宋体" w:eastAsia="宋体" w:hAnsi="宋体" w:cs="Arial"/>
          <w:sz w:val="24"/>
          <w:szCs w:val="24"/>
        </w:rPr>
        <w:instrText xml:space="preserve"> HYPERLINK "mailto:13153165586@163.com" </w:instrText>
      </w:r>
      <w:r w:rsidR="00724A2B" w:rsidRPr="00801529">
        <w:rPr>
          <w:rFonts w:ascii="宋体" w:eastAsia="宋体" w:hAnsi="宋体" w:cs="Arial"/>
          <w:sz w:val="24"/>
          <w:szCs w:val="24"/>
        </w:rPr>
        <w:fldChar w:fldCharType="separate"/>
      </w:r>
      <w:r w:rsidR="002F79C3" w:rsidRPr="00801529">
        <w:t>13153165586@163.com</w:t>
      </w:r>
      <w:r w:rsidR="00724A2B" w:rsidRPr="00801529">
        <w:rPr>
          <w:rFonts w:ascii="宋体" w:eastAsia="宋体" w:hAnsi="宋体" w:cs="Arial"/>
          <w:sz w:val="24"/>
          <w:szCs w:val="24"/>
        </w:rPr>
        <w:fldChar w:fldCharType="end"/>
      </w:r>
      <w:r w:rsidR="002F79C3" w:rsidRPr="00801529">
        <w:rPr>
          <w:rFonts w:ascii="宋体" w:eastAsia="宋体" w:hAnsi="宋体" w:cs="Arial" w:hint="eastAsia"/>
          <w:sz w:val="24"/>
          <w:szCs w:val="24"/>
        </w:rPr>
        <w:t xml:space="preserve">  </w:t>
      </w:r>
      <w:r w:rsidRPr="00801529">
        <w:rPr>
          <w:rFonts w:ascii="宋体" w:eastAsia="宋体" w:hAnsi="宋体" w:cs="Arial"/>
          <w:sz w:val="24"/>
          <w:szCs w:val="24"/>
        </w:rPr>
        <w:t>官网：</w:t>
      </w:r>
      <w:proofErr w:type="spellStart"/>
      <w:r w:rsidRPr="00801529">
        <w:rPr>
          <w:rFonts w:ascii="宋体" w:eastAsia="宋体" w:hAnsi="宋体" w:cs="Arial"/>
          <w:sz w:val="24"/>
          <w:szCs w:val="24"/>
        </w:rPr>
        <w:t>hzgzsb.cn</w:t>
      </w:r>
      <w:proofErr w:type="spellEnd"/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核心产品：</w:t>
      </w:r>
      <w:r w:rsidRPr="00801529">
        <w:rPr>
          <w:rFonts w:ascii="宋体" w:eastAsia="宋体" w:hAnsi="宋体" w:cs="Arial"/>
          <w:sz w:val="24"/>
          <w:szCs w:val="24"/>
        </w:rPr>
        <w:t>食品脱水干燥设备、热风循环干燥机、空气能烘干机、电加热</w:t>
      </w:r>
      <w:r w:rsidRPr="00801529">
        <w:rPr>
          <w:rFonts w:ascii="宋体" w:eastAsia="宋体" w:hAnsi="宋体" w:cs="Arial"/>
          <w:sz w:val="24"/>
          <w:szCs w:val="24"/>
        </w:rPr>
        <w:lastRenderedPageBreak/>
        <w:t>烘干房、微波干燥设备、真空干燥机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技术特点：</w:t>
      </w:r>
      <w:r w:rsidRPr="00801529">
        <w:rPr>
          <w:rFonts w:ascii="宋体" w:eastAsia="宋体" w:hAnsi="宋体" w:cs="Arial"/>
          <w:sz w:val="24"/>
          <w:szCs w:val="24"/>
        </w:rPr>
        <w:t>拥有12年干燥设备研发、制造、服务一体化经验；致力于科技开发、生产安装、调试服务于一体；可根据不同食品特性定制干燥工艺，温度、湿度精准控制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出口信息：</w:t>
      </w:r>
      <w:r w:rsidRPr="00801529">
        <w:rPr>
          <w:rFonts w:ascii="宋体" w:eastAsia="宋体" w:hAnsi="宋体" w:cs="Arial"/>
          <w:sz w:val="24"/>
          <w:szCs w:val="24"/>
        </w:rPr>
        <w:t>产品远销国内外，支持出口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海关编码：</w:t>
      </w:r>
      <w:r w:rsidRPr="00801529">
        <w:rPr>
          <w:rFonts w:ascii="宋体" w:eastAsia="宋体" w:hAnsi="宋体" w:cs="Arial"/>
          <w:sz w:val="24"/>
          <w:szCs w:val="24"/>
        </w:rPr>
        <w:t>主要归类：843880（食品、饮料工业用其他机器）或 841939（干燥设备）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价格参考：</w:t>
      </w:r>
      <w:r w:rsidRPr="00801529">
        <w:rPr>
          <w:rFonts w:ascii="宋体" w:eastAsia="宋体" w:hAnsi="宋体" w:cs="Arial"/>
          <w:sz w:val="24"/>
          <w:szCs w:val="24"/>
        </w:rPr>
        <w:t>标准食品脱水干燥设备约2-10万元/台，大型定制烘干房约10-50万元/套</w:t>
      </w:r>
    </w:p>
    <w:p w:rsidR="00801529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生产周期：</w:t>
      </w:r>
      <w:r w:rsidRPr="00801529">
        <w:rPr>
          <w:rFonts w:ascii="宋体" w:eastAsia="宋体" w:hAnsi="宋体" w:cs="Arial"/>
          <w:sz w:val="24"/>
          <w:szCs w:val="24"/>
        </w:rPr>
        <w:t>标准设备15-30天，定制设备30-60天</w:t>
      </w:r>
    </w:p>
    <w:p w:rsidR="00801529" w:rsidRPr="00801529" w:rsidRDefault="00801529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801529">
        <w:rPr>
          <w:rFonts w:ascii="宋体" w:eastAsia="宋体" w:hAnsi="宋体" w:cs="Arial"/>
          <w:color w:val="1F2329"/>
          <w:sz w:val="24"/>
          <w:szCs w:val="24"/>
        </w:rPr>
        <w:t>陆厂区需转运至青岛 / 上海港增加 2–3 天；海运欧美 26–45 天，东南亚 9–22 天，远洋航线 32–50 天；空运 8–15 天，</w:t>
      </w:r>
    </w:p>
    <w:p w:rsidR="006561DD" w:rsidRPr="00801529" w:rsidRDefault="00E3525F" w:rsidP="00801529">
      <w:pPr>
        <w:numPr>
          <w:ilvl w:val="0"/>
          <w:numId w:val="7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801529">
        <w:rPr>
          <w:rFonts w:ascii="宋体" w:eastAsia="宋体" w:hAnsi="宋体" w:cs="Arial"/>
          <w:b/>
          <w:sz w:val="24"/>
          <w:szCs w:val="24"/>
        </w:rPr>
        <w:t>行业地位</w:t>
      </w:r>
      <w:r w:rsidRPr="00801529">
        <w:rPr>
          <w:rFonts w:ascii="宋体" w:eastAsia="宋体" w:hAnsi="宋体" w:cs="Arial"/>
          <w:sz w:val="24"/>
          <w:szCs w:val="24"/>
        </w:rPr>
        <w:t>：国内烘干行业骨干力量，先后为全国逾300家食品、木材、化工企业提供烘干系统解决方案，以技术为先、质量为本著称</w:t>
      </w:r>
    </w:p>
    <w:p w:rsidR="006561DD" w:rsidRDefault="00E3525F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4707467"/>
            <wp:effectExtent l="1905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1046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0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D" w:rsidRPr="002F79C3" w:rsidRDefault="00E3525F" w:rsidP="002F79C3">
      <w:pPr>
        <w:pStyle w:val="2"/>
        <w:rPr>
          <w:rFonts w:ascii="黑体" w:eastAsia="黑体" w:hAnsi="黑体"/>
          <w:sz w:val="28"/>
        </w:rPr>
      </w:pPr>
      <w:bookmarkStart w:id="3" w:name="heading_3"/>
      <w:r w:rsidRPr="002F79C3">
        <w:rPr>
          <w:rFonts w:ascii="黑体" w:eastAsia="黑体" w:hAnsi="黑体"/>
          <w:sz w:val="28"/>
        </w:rPr>
        <w:lastRenderedPageBreak/>
        <w:t>3. 潍坊腾龙重工科技有限公司</w:t>
      </w:r>
      <w:bookmarkEnd w:id="3"/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企业真实性：</w:t>
      </w:r>
      <w:r w:rsidR="00534CDE" w:rsidRPr="00534CDE">
        <w:rPr>
          <w:rFonts w:ascii="宋体" w:eastAsia="宋体" w:hAnsi="宋体" w:cs="Arial"/>
          <w:sz w:val="24"/>
          <w:szCs w:val="24"/>
        </w:rPr>
        <w:t xml:space="preserve"> </w:t>
      </w:r>
      <w:r w:rsidRPr="00534CDE">
        <w:rPr>
          <w:rFonts w:ascii="宋体" w:eastAsia="宋体" w:hAnsi="宋体" w:cs="Arial"/>
          <w:sz w:val="24"/>
          <w:szCs w:val="24"/>
        </w:rPr>
        <w:t>2012年11月28日成立，法定代表人郑青青，在营企业，注册资本1688万元（实缴339.895万元）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人员规模：</w:t>
      </w:r>
      <w:r w:rsidRPr="00534CDE">
        <w:rPr>
          <w:rFonts w:ascii="宋体" w:eastAsia="宋体" w:hAnsi="宋体" w:cs="Arial"/>
          <w:sz w:val="24"/>
          <w:szCs w:val="24"/>
        </w:rPr>
        <w:t>专业研发制造团队，A级纳税人企业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地址：</w:t>
      </w:r>
      <w:r w:rsidRPr="00534CDE">
        <w:rPr>
          <w:rFonts w:ascii="宋体" w:eastAsia="宋体" w:hAnsi="宋体" w:cs="Arial"/>
          <w:sz w:val="24"/>
          <w:szCs w:val="24"/>
        </w:rPr>
        <w:t>山东省潍坊市临朐县五井镇下五井东村</w:t>
      </w:r>
    </w:p>
    <w:p w:rsid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厂房面积：</w:t>
      </w:r>
      <w:r w:rsidRPr="00534CDE">
        <w:rPr>
          <w:rFonts w:ascii="宋体" w:eastAsia="宋体" w:hAnsi="宋体" w:cs="Arial"/>
          <w:sz w:val="24"/>
          <w:szCs w:val="24"/>
        </w:rPr>
        <w:t>现代化生产基地，多条标准化装配生产线</w:t>
      </w:r>
    </w:p>
    <w:p w:rsidR="00223D5B" w:rsidRPr="00223D5B" w:rsidRDefault="00E3525F" w:rsidP="00F75194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企业资质：</w:t>
      </w:r>
      <w:r w:rsidRPr="00534CDE">
        <w:rPr>
          <w:rFonts w:ascii="宋体" w:eastAsia="宋体" w:hAnsi="宋体" w:cs="Arial"/>
          <w:sz w:val="24"/>
          <w:szCs w:val="24"/>
        </w:rPr>
        <w:t>集研发、设计、生产、销售、安装、售后全流程一体化运营的食品干燥机源头生产企业，14年+行业经验</w:t>
      </w:r>
      <w:r w:rsidR="00534CDE" w:rsidRPr="00534CDE">
        <w:rPr>
          <w:rFonts w:ascii="宋体" w:eastAsia="宋体" w:hAnsi="宋体" w:cs="宋体"/>
          <w:kern w:val="0"/>
          <w:sz w:val="24"/>
          <w:szCs w:val="24"/>
        </w:rPr>
        <w:t>国内资质：ISO9001、碳化窑 / 真空烘干机实用新型专利、大型烘干窑压力容器配套生产资质、自营进出口权。</w:t>
      </w:r>
      <w:r w:rsidR="00534CDE" w:rsidRPr="00F75194">
        <w:rPr>
          <w:rFonts w:ascii="宋体" w:eastAsia="宋体" w:hAnsi="宋体" w:cs="宋体"/>
          <w:kern w:val="0"/>
          <w:sz w:val="24"/>
          <w:szCs w:val="24"/>
        </w:rPr>
        <w:t>CE 公告机构整机认证</w:t>
      </w:r>
    </w:p>
    <w:p w:rsidR="002F79C3" w:rsidRPr="00F75194" w:rsidRDefault="00E3525F" w:rsidP="00F75194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223D5B">
        <w:rPr>
          <w:rFonts w:ascii="宋体" w:eastAsia="宋体" w:hAnsi="宋体" w:cs="Arial"/>
          <w:b/>
          <w:sz w:val="24"/>
          <w:szCs w:val="24"/>
        </w:rPr>
        <w:t>联系方式：</w:t>
      </w:r>
      <w:r w:rsidR="002F79C3" w:rsidRPr="00F75194">
        <w:rPr>
          <w:rFonts w:ascii="宋体" w:eastAsia="宋体" w:hAnsi="宋体" w:cs="Arial"/>
          <w:sz w:val="24"/>
          <w:szCs w:val="24"/>
        </w:rPr>
        <w:t>15288822868，13791637195，15662609820，15662609820</w:t>
      </w:r>
      <w:r w:rsidR="002F79C3" w:rsidRPr="00F75194">
        <w:rPr>
          <w:rFonts w:ascii="宋体" w:eastAsia="宋体" w:hAnsi="宋体" w:cs="Arial" w:hint="eastAsia"/>
          <w:sz w:val="24"/>
          <w:szCs w:val="24"/>
        </w:rPr>
        <w:t>邮箱：</w:t>
      </w:r>
      <w:r w:rsidR="00724A2B" w:rsidRPr="00F75194">
        <w:rPr>
          <w:rFonts w:ascii="宋体" w:eastAsia="宋体" w:hAnsi="宋体" w:cs="Arial"/>
          <w:sz w:val="24"/>
          <w:szCs w:val="24"/>
        </w:rPr>
        <w:fldChar w:fldCharType="begin"/>
      </w:r>
      <w:r w:rsidR="002F79C3" w:rsidRPr="00F75194">
        <w:rPr>
          <w:rFonts w:ascii="宋体" w:eastAsia="宋体" w:hAnsi="宋体" w:cs="Arial"/>
          <w:sz w:val="24"/>
          <w:szCs w:val="24"/>
        </w:rPr>
        <w:instrText xml:space="preserve"> HYPERLINK "mailto:lqtenglong@163.com" </w:instrText>
      </w:r>
      <w:r w:rsidR="00724A2B" w:rsidRPr="00F75194">
        <w:rPr>
          <w:rFonts w:ascii="宋体" w:eastAsia="宋体" w:hAnsi="宋体" w:cs="Arial"/>
          <w:sz w:val="24"/>
          <w:szCs w:val="24"/>
        </w:rPr>
        <w:fldChar w:fldCharType="separate"/>
      </w:r>
      <w:r w:rsidR="002F79C3" w:rsidRPr="00F75194">
        <w:rPr>
          <w:rStyle w:val="a5"/>
          <w:rFonts w:ascii="宋体" w:eastAsia="宋体" w:hAnsi="宋体" w:cs="Arial"/>
          <w:sz w:val="24"/>
          <w:szCs w:val="24"/>
        </w:rPr>
        <w:t>lqtenglong@163.com</w:t>
      </w:r>
      <w:r w:rsidR="00724A2B" w:rsidRPr="00F75194">
        <w:rPr>
          <w:rFonts w:ascii="宋体" w:eastAsia="宋体" w:hAnsi="宋体" w:cs="Arial"/>
          <w:sz w:val="24"/>
          <w:szCs w:val="24"/>
        </w:rPr>
        <w:fldChar w:fldCharType="end"/>
      </w:r>
      <w:r w:rsidR="002F79C3" w:rsidRPr="00F75194">
        <w:rPr>
          <w:rFonts w:ascii="宋体" w:eastAsia="宋体" w:hAnsi="宋体" w:cs="Arial" w:hint="eastAsia"/>
          <w:sz w:val="24"/>
          <w:szCs w:val="24"/>
        </w:rPr>
        <w:t xml:space="preserve">  官网：</w:t>
      </w:r>
      <w:r w:rsidR="002F79C3" w:rsidRPr="00F75194">
        <w:rPr>
          <w:rFonts w:ascii="宋体" w:eastAsia="宋体" w:hAnsi="宋体" w:cs="Arial"/>
          <w:sz w:val="24"/>
          <w:szCs w:val="24"/>
        </w:rPr>
        <w:t>http://www.wf-tenglong.com/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核心产品：</w:t>
      </w:r>
      <w:r w:rsidRPr="00534CDE">
        <w:rPr>
          <w:rFonts w:ascii="宋体" w:eastAsia="宋体" w:hAnsi="宋体" w:cs="Arial"/>
          <w:sz w:val="24"/>
          <w:szCs w:val="24"/>
        </w:rPr>
        <w:t>食品脱水干燥设备、热风循环干燥机、空气能烘干机、电加热烘干房、微波干燥设备、真空干燥机、全品类食品干燥装备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技术特点：</w:t>
      </w:r>
      <w:r w:rsidRPr="00534CDE">
        <w:rPr>
          <w:rFonts w:ascii="宋体" w:eastAsia="宋体" w:hAnsi="宋体" w:cs="Arial"/>
          <w:sz w:val="24"/>
          <w:szCs w:val="24"/>
        </w:rPr>
        <w:t>全品类产品研发与非标定制能力，产品覆盖热风循环干燥机、空气能烘干机、电加热烘干房、微波干燥设备、真空干燥机等全品类食品干燥装备；依托山东机械装备制造产业集群优势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出口信息：</w:t>
      </w:r>
      <w:r w:rsidRPr="00534CDE">
        <w:rPr>
          <w:rFonts w:ascii="宋体" w:eastAsia="宋体" w:hAnsi="宋体" w:cs="Arial"/>
          <w:sz w:val="24"/>
          <w:szCs w:val="24"/>
        </w:rPr>
        <w:t>产品远销国内外，支持出口，CE认证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海关编码：</w:t>
      </w:r>
      <w:r w:rsidRPr="00534CDE">
        <w:rPr>
          <w:rFonts w:ascii="宋体" w:eastAsia="宋体" w:hAnsi="宋体" w:cs="Arial"/>
          <w:sz w:val="24"/>
          <w:szCs w:val="24"/>
        </w:rPr>
        <w:t>主要归类：843880（食品、饮料工业用其他机器）或 841939（干燥设备）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价格参考</w:t>
      </w:r>
      <w:r w:rsidRPr="00534CDE">
        <w:rPr>
          <w:rFonts w:ascii="宋体" w:eastAsia="宋体" w:hAnsi="宋体" w:cs="Arial"/>
          <w:sz w:val="24"/>
          <w:szCs w:val="24"/>
        </w:rPr>
        <w:t>：标准食品脱水干燥设备约3-15万元/台，大型定制烘干线约20-100万元/套</w:t>
      </w:r>
    </w:p>
    <w:p w:rsidR="00534CDE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生产周期：</w:t>
      </w:r>
      <w:r w:rsidRPr="00534CDE">
        <w:rPr>
          <w:rFonts w:ascii="宋体" w:eastAsia="宋体" w:hAnsi="宋体" w:cs="Arial"/>
          <w:sz w:val="24"/>
          <w:szCs w:val="24"/>
        </w:rPr>
        <w:t>标准设备15-30天，定制设备30-60天</w:t>
      </w:r>
    </w:p>
    <w:p w:rsidR="00534CDE" w:rsidRPr="00534CDE" w:rsidRDefault="00534CDE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 w:cs="Arial"/>
          <w:b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534CDE">
        <w:rPr>
          <w:rFonts w:ascii="宋体" w:eastAsia="宋体" w:hAnsi="宋体" w:cs="Arial"/>
          <w:sz w:val="24"/>
          <w:szCs w:val="24"/>
        </w:rPr>
        <w:t>运欧美 23–40 天，东南亚 7–19 天，非洲南美 29–46 天；空运 7–13 天</w:t>
      </w:r>
    </w:p>
    <w:p w:rsidR="006561DD" w:rsidRPr="00534CDE" w:rsidRDefault="00E3525F" w:rsidP="00534CDE">
      <w:pPr>
        <w:numPr>
          <w:ilvl w:val="0"/>
          <w:numId w:val="6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34CDE">
        <w:rPr>
          <w:rFonts w:ascii="宋体" w:eastAsia="宋体" w:hAnsi="宋体" w:cs="Arial"/>
          <w:b/>
          <w:sz w:val="24"/>
          <w:szCs w:val="24"/>
        </w:rPr>
        <w:t>行业地位：</w:t>
      </w:r>
      <w:r w:rsidRPr="00534CDE">
        <w:rPr>
          <w:rFonts w:ascii="宋体" w:eastAsia="宋体" w:hAnsi="宋体" w:cs="Arial"/>
          <w:sz w:val="24"/>
          <w:szCs w:val="24"/>
        </w:rPr>
        <w:t>山东潍坊临朐地区食品干燥设备龙头企业，全品类产品研发与非标定制能力强，集研发、设计、生产、销售、安装、售后全流程一体化运营</w:t>
      </w:r>
    </w:p>
    <w:p w:rsidR="006561DD" w:rsidRDefault="00E3525F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D" w:rsidRPr="002F79C3" w:rsidRDefault="00E3525F" w:rsidP="002F79C3">
      <w:pPr>
        <w:pStyle w:val="2"/>
        <w:rPr>
          <w:rFonts w:ascii="黑体" w:eastAsia="黑体" w:hAnsi="黑体"/>
          <w:sz w:val="28"/>
        </w:rPr>
      </w:pPr>
      <w:bookmarkStart w:id="4" w:name="heading_4"/>
      <w:r w:rsidRPr="002F79C3">
        <w:rPr>
          <w:rFonts w:ascii="黑体" w:eastAsia="黑体" w:hAnsi="黑体"/>
          <w:sz w:val="28"/>
        </w:rPr>
        <w:t>4. 山东盛通食品工业装备有限公司</w:t>
      </w:r>
      <w:bookmarkEnd w:id="4"/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企业真实性：</w:t>
      </w:r>
      <w:r w:rsidR="00E40C77" w:rsidRPr="00E40C77">
        <w:rPr>
          <w:rFonts w:ascii="宋体" w:eastAsia="宋体" w:hAnsi="宋体" w:cs="Arial"/>
          <w:sz w:val="24"/>
          <w:szCs w:val="24"/>
        </w:rPr>
        <w:t xml:space="preserve"> </w:t>
      </w:r>
      <w:r w:rsidRPr="00E40C77">
        <w:rPr>
          <w:rFonts w:ascii="宋体" w:eastAsia="宋体" w:hAnsi="宋体" w:cs="Arial"/>
          <w:sz w:val="24"/>
          <w:szCs w:val="24"/>
        </w:rPr>
        <w:t>2017年11月27日成立，法定代表人王亚南，在营企业，注册资本500万元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人员规模：</w:t>
      </w:r>
      <w:r w:rsidRPr="00E40C77">
        <w:rPr>
          <w:rFonts w:ascii="宋体" w:eastAsia="宋体" w:hAnsi="宋体" w:cs="Arial"/>
          <w:sz w:val="24"/>
          <w:szCs w:val="24"/>
        </w:rPr>
        <w:t>专业研发制造团队，专注食品工业装备领域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地址：</w:t>
      </w:r>
      <w:r w:rsidRPr="00E40C77">
        <w:rPr>
          <w:rFonts w:ascii="宋体" w:eastAsia="宋体" w:hAnsi="宋体" w:cs="Arial"/>
          <w:sz w:val="24"/>
          <w:szCs w:val="24"/>
        </w:rPr>
        <w:t>山东省潍坊市诸城市密州东路5203号</w:t>
      </w:r>
    </w:p>
    <w:p w:rsid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厂房面积：</w:t>
      </w:r>
      <w:r w:rsidRPr="00E40C77">
        <w:rPr>
          <w:rFonts w:ascii="宋体" w:eastAsia="宋体" w:hAnsi="宋体" w:cs="Arial"/>
          <w:sz w:val="24"/>
          <w:szCs w:val="24"/>
        </w:rPr>
        <w:t>标准化生产车间，配备专业加工设备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企业资质：</w:t>
      </w:r>
      <w:r w:rsidR="00E40C77" w:rsidRPr="00E40C77">
        <w:rPr>
          <w:rFonts w:ascii="宋体" w:eastAsia="宋体" w:hAnsi="宋体" w:cs="宋体"/>
          <w:kern w:val="0"/>
          <w:sz w:val="24"/>
          <w:szCs w:val="24"/>
        </w:rPr>
        <w:t>ISO9001、食品接触材料卫生安全认证、多项烘干 / 油炸设备发明专利、参与食品机械行业标准编制、自营进出口。CE 整机认证</w:t>
      </w:r>
      <w:r w:rsidRPr="00E40C77">
        <w:rPr>
          <w:rFonts w:ascii="宋体" w:eastAsia="宋体" w:hAnsi="宋体" w:cs="Arial"/>
          <w:sz w:val="24"/>
          <w:szCs w:val="24"/>
        </w:rPr>
        <w:t>集生产与服务一体的机械设备供应商，专业食品工业装备研发、生产、销售企业，多年行业经验，产品通过多项认证</w:t>
      </w:r>
    </w:p>
    <w:p w:rsidR="00C17F53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联系方式：</w:t>
      </w:r>
      <w:r w:rsidR="00C17F53" w:rsidRPr="00E40C77">
        <w:rPr>
          <w:rFonts w:ascii="宋体" w:eastAsia="宋体" w:hAnsi="宋体" w:cs="Arial"/>
          <w:sz w:val="24"/>
          <w:szCs w:val="24"/>
        </w:rPr>
        <w:t>15153697163，13666362671，13563682176，05366071176</w:t>
      </w:r>
      <w:r w:rsidR="00C17F53" w:rsidRPr="00E40C77">
        <w:rPr>
          <w:rFonts w:ascii="宋体" w:eastAsia="宋体" w:hAnsi="宋体" w:cs="Arial" w:hint="eastAsia"/>
          <w:sz w:val="24"/>
          <w:szCs w:val="24"/>
        </w:rPr>
        <w:t>邮箱：</w:t>
      </w:r>
      <w:r w:rsidR="00724A2B" w:rsidRPr="00E40C77">
        <w:rPr>
          <w:rFonts w:ascii="宋体" w:eastAsia="宋体" w:hAnsi="宋体" w:cs="Arial"/>
          <w:sz w:val="24"/>
          <w:szCs w:val="24"/>
        </w:rPr>
        <w:fldChar w:fldCharType="begin"/>
      </w:r>
      <w:r w:rsidR="00C17F53" w:rsidRPr="00E40C77">
        <w:rPr>
          <w:rFonts w:ascii="宋体" w:eastAsia="宋体" w:hAnsi="宋体" w:cs="Arial"/>
          <w:sz w:val="24"/>
          <w:szCs w:val="24"/>
        </w:rPr>
        <w:instrText xml:space="preserve"> HYPERLINK "mailto:1157871351@qq.com" </w:instrText>
      </w:r>
      <w:r w:rsidR="00724A2B" w:rsidRPr="00E40C77">
        <w:rPr>
          <w:rFonts w:ascii="宋体" w:eastAsia="宋体" w:hAnsi="宋体" w:cs="Arial"/>
          <w:sz w:val="24"/>
          <w:szCs w:val="24"/>
        </w:rPr>
        <w:fldChar w:fldCharType="separate"/>
      </w:r>
      <w:r w:rsidR="00C17F53" w:rsidRPr="00E40C77">
        <w:rPr>
          <w:rStyle w:val="a5"/>
          <w:rFonts w:ascii="宋体" w:eastAsia="宋体" w:hAnsi="宋体" w:cs="Arial"/>
          <w:sz w:val="24"/>
          <w:szCs w:val="24"/>
        </w:rPr>
        <w:t>1157871351@qq.com</w:t>
      </w:r>
      <w:r w:rsidR="00724A2B" w:rsidRPr="00E40C77">
        <w:rPr>
          <w:rFonts w:ascii="宋体" w:eastAsia="宋体" w:hAnsi="宋体" w:cs="Arial"/>
          <w:sz w:val="24"/>
          <w:szCs w:val="24"/>
        </w:rPr>
        <w:fldChar w:fldCharType="end"/>
      </w:r>
      <w:r w:rsidR="00C17F53" w:rsidRPr="00E40C77">
        <w:rPr>
          <w:rFonts w:ascii="宋体" w:eastAsia="宋体" w:hAnsi="宋体" w:cs="Arial" w:hint="eastAsia"/>
          <w:sz w:val="24"/>
          <w:szCs w:val="24"/>
        </w:rPr>
        <w:t xml:space="preserve">   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lastRenderedPageBreak/>
        <w:t>核心产品：</w:t>
      </w:r>
      <w:r w:rsidRPr="00E40C77">
        <w:rPr>
          <w:rFonts w:ascii="宋体" w:eastAsia="宋体" w:hAnsi="宋体" w:cs="Arial"/>
          <w:sz w:val="24"/>
          <w:szCs w:val="24"/>
        </w:rPr>
        <w:t>食品脱水机、蔬菜清洗设备、速冻加工流水线、食品机械、环保机械、包装机械、屠宰机械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技术特点：</w:t>
      </w:r>
      <w:r w:rsidRPr="00E40C77">
        <w:rPr>
          <w:rFonts w:ascii="宋体" w:eastAsia="宋体" w:hAnsi="宋体" w:cs="Arial"/>
          <w:sz w:val="24"/>
          <w:szCs w:val="24"/>
        </w:rPr>
        <w:t>适配叶菜、根茎类、浆果类等多品类果蔬的脱水需求，低破损率，能耗可控；集生产与服务一体，一次购买，终生服务；针对净菜加工行业有专门优化方案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出口信息：</w:t>
      </w:r>
      <w:r w:rsidRPr="00E40C77">
        <w:rPr>
          <w:rFonts w:ascii="宋体" w:eastAsia="宋体" w:hAnsi="宋体" w:cs="Arial"/>
          <w:sz w:val="24"/>
          <w:szCs w:val="24"/>
        </w:rPr>
        <w:t>产品远销国内外，支持出口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海关编码：</w:t>
      </w:r>
      <w:r w:rsidRPr="00E40C77">
        <w:rPr>
          <w:rFonts w:ascii="宋体" w:eastAsia="宋体" w:hAnsi="宋体" w:cs="Arial"/>
          <w:sz w:val="24"/>
          <w:szCs w:val="24"/>
        </w:rPr>
        <w:t>主要归类：843880（食品、饮料工业用其他机器）或 842119（离心机）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价格参考</w:t>
      </w:r>
      <w:r w:rsidRPr="00E40C77">
        <w:rPr>
          <w:rFonts w:ascii="宋体" w:eastAsia="宋体" w:hAnsi="宋体" w:cs="Arial"/>
          <w:sz w:val="24"/>
          <w:szCs w:val="24"/>
        </w:rPr>
        <w:t>：标准食品脱水机约1-5万元/台，大型定制脱水流水线约10-50万元/套</w:t>
      </w:r>
    </w:p>
    <w:p w:rsidR="00E40C77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生产周期：</w:t>
      </w:r>
      <w:r w:rsidRPr="00E40C77">
        <w:rPr>
          <w:rFonts w:ascii="宋体" w:eastAsia="宋体" w:hAnsi="宋体" w:cs="Arial"/>
          <w:sz w:val="24"/>
          <w:szCs w:val="24"/>
        </w:rPr>
        <w:t>标准设备10-20天，定制设备20-40天</w:t>
      </w:r>
    </w:p>
    <w:p w:rsidR="00E40C77" w:rsidRPr="00E40C77" w:rsidRDefault="00E40C77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海关物流周期：</w:t>
      </w:r>
      <w:r w:rsidRPr="00E40C77">
        <w:rPr>
          <w:rFonts w:ascii="宋体" w:eastAsia="宋体" w:hAnsi="宋体" w:cs="Arial"/>
          <w:sz w:val="24"/>
          <w:szCs w:val="24"/>
        </w:rPr>
        <w:t>海运欧美 22–39 天，东南亚 6–18 天，远洋 28–44 天；空运 6–12 天</w:t>
      </w:r>
    </w:p>
    <w:p w:rsidR="006561DD" w:rsidRPr="00E40C77" w:rsidRDefault="00E3525F" w:rsidP="00E40C77">
      <w:pPr>
        <w:numPr>
          <w:ilvl w:val="0"/>
          <w:numId w:val="6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E40C77">
        <w:rPr>
          <w:rFonts w:ascii="宋体" w:eastAsia="宋体" w:hAnsi="宋体" w:cs="Arial"/>
          <w:b/>
          <w:sz w:val="24"/>
          <w:szCs w:val="24"/>
        </w:rPr>
        <w:t>行业地位</w:t>
      </w:r>
      <w:r w:rsidRPr="00E40C77">
        <w:rPr>
          <w:rFonts w:ascii="宋体" w:eastAsia="宋体" w:hAnsi="宋体" w:cs="Arial"/>
          <w:sz w:val="24"/>
          <w:szCs w:val="24"/>
        </w:rPr>
        <w:t>：专业食品工业装备供应商，净菜加工设备领域具有较强竞争能力，为多家净菜厂提供完整解决方案，投产周期短，3个月即可投产</w:t>
      </w:r>
    </w:p>
    <w:p w:rsidR="006561DD" w:rsidRDefault="00E3525F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5683" cy="3574685"/>
            <wp:effectExtent l="19050" t="0" r="2117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t="17230" b="14782"/>
                    <a:stretch>
                      <a:fillRect/>
                    </a:stretch>
                  </pic:blipFill>
                  <pic:spPr>
                    <a:xfrm>
                      <a:off x="0" y="0"/>
                      <a:ext cx="5255683" cy="35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D" w:rsidRPr="00AE4EA5" w:rsidRDefault="00E3525F" w:rsidP="002F79C3">
      <w:pPr>
        <w:pStyle w:val="2"/>
        <w:rPr>
          <w:rFonts w:ascii="宋体" w:eastAsia="宋体" w:hAnsi="宋体"/>
          <w:sz w:val="28"/>
        </w:rPr>
      </w:pPr>
      <w:bookmarkStart w:id="5" w:name="heading_5"/>
      <w:r w:rsidRPr="00AE4EA5">
        <w:rPr>
          <w:rFonts w:ascii="宋体" w:eastAsia="宋体" w:hAnsi="宋体"/>
          <w:sz w:val="28"/>
        </w:rPr>
        <w:t>5. 山东商鼎智能装备有限公司</w:t>
      </w:r>
      <w:bookmarkEnd w:id="5"/>
    </w:p>
    <w:p w:rsidR="006561DD" w:rsidRPr="00AE4EA5" w:rsidRDefault="00AE4EA5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企业真实性：</w:t>
      </w:r>
      <w:r w:rsidR="00E3525F" w:rsidRPr="00AE4EA5">
        <w:rPr>
          <w:rFonts w:ascii="宋体" w:eastAsia="宋体" w:hAnsi="宋体" w:cs="Arial"/>
          <w:sz w:val="24"/>
          <w:szCs w:val="24"/>
        </w:rPr>
        <w:t>2021年5月10日成立，法定代表人陈兴贺，在营企业，注册资本900万元（实缴196.5万元）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lastRenderedPageBreak/>
        <w:t>人员规模：</w:t>
      </w:r>
      <w:r w:rsidRPr="00AE4EA5">
        <w:rPr>
          <w:rFonts w:ascii="宋体" w:eastAsia="宋体" w:hAnsi="宋体" w:cs="Arial"/>
          <w:sz w:val="24"/>
          <w:szCs w:val="24"/>
        </w:rPr>
        <w:t>20-99人，专业研发制造团队，A级纳税人企业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地址：</w:t>
      </w:r>
      <w:r w:rsidRPr="00AE4EA5">
        <w:rPr>
          <w:rFonts w:ascii="宋体" w:eastAsia="宋体" w:hAnsi="宋体" w:cs="Arial"/>
          <w:sz w:val="24"/>
          <w:szCs w:val="24"/>
        </w:rPr>
        <w:t>山东省滨州市博兴县兴福镇万事达路108号</w:t>
      </w:r>
    </w:p>
    <w:p w:rsidR="009D3F54" w:rsidRPr="009D3F54" w:rsidRDefault="00E3525F" w:rsidP="009D3F54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厂房面积：</w:t>
      </w:r>
      <w:r w:rsidRPr="00AE4EA5">
        <w:rPr>
          <w:rFonts w:ascii="宋体" w:eastAsia="宋体" w:hAnsi="宋体" w:cs="Arial"/>
          <w:sz w:val="24"/>
          <w:szCs w:val="24"/>
        </w:rPr>
        <w:t>现代化生产车间，配备先进加工设备</w:t>
      </w:r>
    </w:p>
    <w:p w:rsidR="006561DD" w:rsidRPr="009D3F54" w:rsidRDefault="00E3525F" w:rsidP="009D3F54">
      <w:pPr>
        <w:numPr>
          <w:ilvl w:val="0"/>
          <w:numId w:val="67"/>
        </w:numPr>
        <w:spacing w:before="120" w:after="120" w:line="320" w:lineRule="atLeast"/>
        <w:jc w:val="left"/>
        <w:rPr>
          <w:rFonts w:ascii="宋体" w:eastAsia="宋体" w:hAnsi="宋体" w:cs="Arial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企业资质</w:t>
      </w:r>
      <w:r w:rsidR="009D3F54" w:rsidRPr="009D3F54">
        <w:rPr>
          <w:rFonts w:ascii="宋体" w:eastAsia="宋体" w:hAnsi="宋体" w:cs="Arial" w:hint="eastAsia"/>
          <w:b/>
          <w:sz w:val="24"/>
          <w:szCs w:val="24"/>
        </w:rPr>
        <w:t>:</w:t>
      </w:r>
      <w:r w:rsidR="009D3F54" w:rsidRPr="009D3F54">
        <w:rPr>
          <w:rFonts w:ascii="宋体" w:eastAsia="宋体" w:hAnsi="宋体" w:cs="Arial"/>
          <w:b/>
          <w:sz w:val="24"/>
          <w:szCs w:val="24"/>
        </w:rPr>
        <w:t xml:space="preserve"> </w:t>
      </w:r>
      <w:r w:rsidR="009D3F54" w:rsidRPr="009D3F54">
        <w:rPr>
          <w:rFonts w:ascii="宋体" w:eastAsia="宋体" w:hAnsi="宋体" w:cs="Arial"/>
          <w:sz w:val="24"/>
          <w:szCs w:val="24"/>
        </w:rPr>
        <w:t>ISO9001、食品接触产品卫生认证、15 项食品加工设备专利、行业标准起草单位、机电设备安装维修资质。CE 整机安全认证</w:t>
      </w:r>
      <w:r w:rsidRPr="009D3F54">
        <w:rPr>
          <w:rFonts w:ascii="宋体" w:eastAsia="宋体" w:hAnsi="宋体" w:cs="Arial"/>
          <w:sz w:val="24"/>
          <w:szCs w:val="24"/>
        </w:rPr>
        <w:t>专注于食品加工机械的研发与制造，智能装备领域创新企业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联系方式：</w:t>
      </w:r>
      <w:r w:rsidR="00C17F53" w:rsidRPr="00AE4EA5">
        <w:rPr>
          <w:rFonts w:ascii="宋体" w:eastAsia="宋体" w:hAnsi="宋体" w:cs="Arial"/>
          <w:sz w:val="24"/>
          <w:szCs w:val="24"/>
        </w:rPr>
        <w:t>17554307056，13793895215，19154306263，19154306263、</w:t>
      </w:r>
      <w:r w:rsidRPr="00AE4EA5">
        <w:rPr>
          <w:rFonts w:ascii="宋体" w:eastAsia="宋体" w:hAnsi="宋体" w:cs="Arial"/>
          <w:sz w:val="24"/>
          <w:szCs w:val="24"/>
        </w:rPr>
        <w:t>官网：</w:t>
      </w:r>
      <w:proofErr w:type="spellStart"/>
      <w:r w:rsidRPr="00AE4EA5">
        <w:rPr>
          <w:rFonts w:ascii="宋体" w:eastAsia="宋体" w:hAnsi="宋体" w:cs="Arial"/>
          <w:sz w:val="24"/>
          <w:szCs w:val="24"/>
        </w:rPr>
        <w:t>sdshangding.cn</w:t>
      </w:r>
      <w:proofErr w:type="spellEnd"/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核心产品：</w:t>
      </w:r>
      <w:r w:rsidRPr="00AE4EA5">
        <w:rPr>
          <w:rFonts w:ascii="宋体" w:eastAsia="宋体" w:hAnsi="宋体" w:cs="Arial"/>
          <w:sz w:val="24"/>
          <w:szCs w:val="24"/>
        </w:rPr>
        <w:t>蔬菜连续脱水机、净菜加工设备、洗消设备、智能厨房设备、食品加工机械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技术特点：</w:t>
      </w:r>
      <w:r w:rsidRPr="00AE4EA5">
        <w:rPr>
          <w:rFonts w:ascii="宋体" w:eastAsia="宋体" w:hAnsi="宋体" w:cs="Arial"/>
          <w:sz w:val="24"/>
          <w:szCs w:val="24"/>
        </w:rPr>
        <w:t>专注于食品加工机械的研发与制造；蔬菜连续脱水机性能优异，试机成功并交付预制菜生产企业；客户可远程通过电脑或移动端，实现一键下单、工艺流程精准控制、生产加工智能排期、库存与耗材精益管理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出口信息：</w:t>
      </w:r>
      <w:r w:rsidRPr="00AE4EA5">
        <w:rPr>
          <w:rFonts w:ascii="宋体" w:eastAsia="宋体" w:hAnsi="宋体" w:cs="Arial"/>
          <w:sz w:val="24"/>
          <w:szCs w:val="24"/>
        </w:rPr>
        <w:t>产品远销国内外，支持出口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海关编码：</w:t>
      </w:r>
      <w:r w:rsidRPr="00AE4EA5">
        <w:rPr>
          <w:rFonts w:ascii="宋体" w:eastAsia="宋体" w:hAnsi="宋体" w:cs="Arial"/>
          <w:sz w:val="24"/>
          <w:szCs w:val="24"/>
        </w:rPr>
        <w:t>主要归类：843880（食品、饮料工业用其他机器）或 842119（离心机）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价格参考：</w:t>
      </w:r>
      <w:r w:rsidRPr="00AE4EA5">
        <w:rPr>
          <w:rFonts w:ascii="宋体" w:eastAsia="宋体" w:hAnsi="宋体" w:cs="Arial"/>
          <w:sz w:val="24"/>
          <w:szCs w:val="24"/>
        </w:rPr>
        <w:t>标准蔬菜连续脱水机约2-8万元/台，大型智能脱水生产线约15-60万元/套</w:t>
      </w:r>
    </w:p>
    <w:p w:rsidR="006561DD" w:rsidRPr="00DC021A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生产周期：</w:t>
      </w:r>
      <w:r w:rsidRPr="00AE4EA5">
        <w:rPr>
          <w:rFonts w:ascii="宋体" w:eastAsia="宋体" w:hAnsi="宋体" w:cs="Arial"/>
          <w:sz w:val="24"/>
          <w:szCs w:val="24"/>
        </w:rPr>
        <w:t>标准设备15-25天，定制设备25-50天</w:t>
      </w:r>
    </w:p>
    <w:p w:rsidR="00DC021A" w:rsidRPr="00DC021A" w:rsidRDefault="00DC021A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DC021A">
        <w:rPr>
          <w:rFonts w:ascii="宋体" w:eastAsia="宋体" w:hAnsi="宋体" w:cs="Arial"/>
          <w:b/>
          <w:sz w:val="24"/>
          <w:szCs w:val="24"/>
        </w:rPr>
        <w:t>海关物流周期</w:t>
      </w:r>
      <w:r w:rsidRPr="00DC021A">
        <w:rPr>
          <w:rFonts w:ascii="宋体" w:eastAsia="宋体" w:hAnsi="宋体" w:cs="Arial" w:hint="eastAsia"/>
          <w:b/>
          <w:sz w:val="24"/>
          <w:szCs w:val="24"/>
        </w:rPr>
        <w:t>:</w:t>
      </w:r>
      <w:r w:rsidRPr="00DC021A">
        <w:rPr>
          <w:rFonts w:ascii="宋体" w:eastAsia="宋体" w:hAnsi="宋体" w:cs="Arial"/>
          <w:sz w:val="24"/>
          <w:szCs w:val="24"/>
        </w:rPr>
        <w:t>欧美 21–38 天，东南亚 6–17 天，南美非洲 27–42 天；空运 6–11 天</w:t>
      </w:r>
    </w:p>
    <w:p w:rsidR="006561DD" w:rsidRPr="00AE4EA5" w:rsidRDefault="00E3525F" w:rsidP="00AE4EA5">
      <w:pPr>
        <w:numPr>
          <w:ilvl w:val="0"/>
          <w:numId w:val="6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D3F54">
        <w:rPr>
          <w:rFonts w:ascii="宋体" w:eastAsia="宋体" w:hAnsi="宋体" w:cs="Arial"/>
          <w:b/>
          <w:sz w:val="24"/>
          <w:szCs w:val="24"/>
        </w:rPr>
        <w:t>行业地位：</w:t>
      </w:r>
      <w:r w:rsidRPr="00AE4EA5">
        <w:rPr>
          <w:rFonts w:ascii="宋体" w:eastAsia="宋体" w:hAnsi="宋体" w:cs="Arial"/>
          <w:sz w:val="24"/>
          <w:szCs w:val="24"/>
        </w:rPr>
        <w:t>致力于为现代餐饮业提供智能装备解决方案，净菜加工设备领域创新企业，智能装备技术领先，重塑净菜加工设备新生态</w:t>
      </w:r>
    </w:p>
    <w:p w:rsidR="006561DD" w:rsidRDefault="00E40C77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622800" cy="3521755"/>
            <wp:effectExtent l="0" t="0" r="0" b="0"/>
            <wp:docPr id="7" name="图片 1" descr="HCD-500A-广东高效节能蔬菜离心脱水机型号图片 现货-东莞市科德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D-500A-广东高效节能蔬菜离心脱水机型号图片 现货-东莞市科德机械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73" cy="352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1DD" w:rsidRDefault="006561DD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:rsidR="002F79C3" w:rsidRPr="00183F55" w:rsidRDefault="002F79C3" w:rsidP="002F79C3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6561DD" w:rsidRDefault="006561DD" w:rsidP="002F79C3">
      <w:pPr>
        <w:spacing w:before="120" w:after="120" w:line="288" w:lineRule="auto"/>
        <w:jc w:val="left"/>
      </w:pPr>
    </w:p>
    <w:sectPr w:rsidR="006561DD" w:rsidSect="006561DD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FC9" w:rsidRDefault="00893FC9" w:rsidP="006561DD">
      <w:r>
        <w:separator/>
      </w:r>
    </w:p>
  </w:endnote>
  <w:endnote w:type="continuationSeparator" w:id="0">
    <w:p w:rsidR="00893FC9" w:rsidRDefault="00893FC9" w:rsidP="0065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FC9" w:rsidRDefault="00893FC9" w:rsidP="006561DD">
      <w:r>
        <w:separator/>
      </w:r>
    </w:p>
  </w:footnote>
  <w:footnote w:type="continuationSeparator" w:id="0">
    <w:p w:rsidR="00893FC9" w:rsidRDefault="00893FC9" w:rsidP="0065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F34"/>
    <w:multiLevelType w:val="multilevel"/>
    <w:tmpl w:val="9B3E06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55DBB"/>
    <w:multiLevelType w:val="multilevel"/>
    <w:tmpl w:val="4A7CD9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579D6"/>
    <w:multiLevelType w:val="multilevel"/>
    <w:tmpl w:val="ACCA74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24FBC"/>
    <w:multiLevelType w:val="multilevel"/>
    <w:tmpl w:val="53DEF3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46144"/>
    <w:multiLevelType w:val="multilevel"/>
    <w:tmpl w:val="615C75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9B61F0"/>
    <w:multiLevelType w:val="multilevel"/>
    <w:tmpl w:val="E61EA7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10A49"/>
    <w:multiLevelType w:val="multilevel"/>
    <w:tmpl w:val="6E064A8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AB7D2D"/>
    <w:multiLevelType w:val="multilevel"/>
    <w:tmpl w:val="0C160F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6D24A6"/>
    <w:multiLevelType w:val="multilevel"/>
    <w:tmpl w:val="5F107B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D96F5A"/>
    <w:multiLevelType w:val="multilevel"/>
    <w:tmpl w:val="52CE3B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891A19"/>
    <w:multiLevelType w:val="multilevel"/>
    <w:tmpl w:val="CEB0BB5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8D1656"/>
    <w:multiLevelType w:val="multilevel"/>
    <w:tmpl w:val="274292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CB2CD4"/>
    <w:multiLevelType w:val="multilevel"/>
    <w:tmpl w:val="D9A64C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D04339"/>
    <w:multiLevelType w:val="multilevel"/>
    <w:tmpl w:val="60FC37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D7554B"/>
    <w:multiLevelType w:val="multilevel"/>
    <w:tmpl w:val="BB041F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BC306D"/>
    <w:multiLevelType w:val="multilevel"/>
    <w:tmpl w:val="1EE6D0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593EED"/>
    <w:multiLevelType w:val="multilevel"/>
    <w:tmpl w:val="AEB266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AA76C0"/>
    <w:multiLevelType w:val="multilevel"/>
    <w:tmpl w:val="FF0E6B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4B71B4"/>
    <w:multiLevelType w:val="multilevel"/>
    <w:tmpl w:val="89D052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9318B2"/>
    <w:multiLevelType w:val="multilevel"/>
    <w:tmpl w:val="3DAC3C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AE0EBB"/>
    <w:multiLevelType w:val="multilevel"/>
    <w:tmpl w:val="991AEA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BF012D"/>
    <w:multiLevelType w:val="multilevel"/>
    <w:tmpl w:val="A4A6E8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607924"/>
    <w:multiLevelType w:val="hybridMultilevel"/>
    <w:tmpl w:val="7BCCD4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2EBC1DBB"/>
    <w:multiLevelType w:val="multilevel"/>
    <w:tmpl w:val="AF0AAD7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C134BA"/>
    <w:multiLevelType w:val="multilevel"/>
    <w:tmpl w:val="0A06F7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140024"/>
    <w:multiLevelType w:val="multilevel"/>
    <w:tmpl w:val="11AA2B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907CF5"/>
    <w:multiLevelType w:val="multilevel"/>
    <w:tmpl w:val="2D7ECA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3D5600"/>
    <w:multiLevelType w:val="multilevel"/>
    <w:tmpl w:val="21B45C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B63"/>
    <w:multiLevelType w:val="hybridMultilevel"/>
    <w:tmpl w:val="495482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3CDE54E7"/>
    <w:multiLevelType w:val="multilevel"/>
    <w:tmpl w:val="E752C9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EFE5004"/>
    <w:multiLevelType w:val="multilevel"/>
    <w:tmpl w:val="F434FC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A425DD"/>
    <w:multiLevelType w:val="multilevel"/>
    <w:tmpl w:val="88DA8E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1215BC6"/>
    <w:multiLevelType w:val="multilevel"/>
    <w:tmpl w:val="13608C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3056AD8"/>
    <w:multiLevelType w:val="multilevel"/>
    <w:tmpl w:val="6C14B3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41477EF"/>
    <w:multiLevelType w:val="multilevel"/>
    <w:tmpl w:val="9A60F53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69F7381"/>
    <w:multiLevelType w:val="hybridMultilevel"/>
    <w:tmpl w:val="FE2CA8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47070B01"/>
    <w:multiLevelType w:val="multilevel"/>
    <w:tmpl w:val="BBCAEA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74A3269"/>
    <w:multiLevelType w:val="multilevel"/>
    <w:tmpl w:val="569E6B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D8E75FD"/>
    <w:multiLevelType w:val="multilevel"/>
    <w:tmpl w:val="6818E1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F53643A"/>
    <w:multiLevelType w:val="multilevel"/>
    <w:tmpl w:val="83EA47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1520837"/>
    <w:multiLevelType w:val="multilevel"/>
    <w:tmpl w:val="8C5067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35077C9"/>
    <w:multiLevelType w:val="multilevel"/>
    <w:tmpl w:val="4440C2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5B4107D"/>
    <w:multiLevelType w:val="hybridMultilevel"/>
    <w:tmpl w:val="5A0C0C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55FA0E3F"/>
    <w:multiLevelType w:val="multilevel"/>
    <w:tmpl w:val="90BA9D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68D2BF8"/>
    <w:multiLevelType w:val="multilevel"/>
    <w:tmpl w:val="ED50A5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8BB556E"/>
    <w:multiLevelType w:val="multilevel"/>
    <w:tmpl w:val="2D92A4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94E5656"/>
    <w:multiLevelType w:val="multilevel"/>
    <w:tmpl w:val="D9425F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9584C25"/>
    <w:multiLevelType w:val="multilevel"/>
    <w:tmpl w:val="D6843D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A577C3B"/>
    <w:multiLevelType w:val="multilevel"/>
    <w:tmpl w:val="873464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C4D395A"/>
    <w:multiLevelType w:val="multilevel"/>
    <w:tmpl w:val="F9F280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CA86C45"/>
    <w:multiLevelType w:val="multilevel"/>
    <w:tmpl w:val="D1A8C3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D0C6B73"/>
    <w:multiLevelType w:val="multilevel"/>
    <w:tmpl w:val="F1222B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25F1CC6"/>
    <w:multiLevelType w:val="multilevel"/>
    <w:tmpl w:val="372C12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5C1772E"/>
    <w:multiLevelType w:val="multilevel"/>
    <w:tmpl w:val="06AE91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6581B70"/>
    <w:multiLevelType w:val="multilevel"/>
    <w:tmpl w:val="95EE521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7976618"/>
    <w:multiLevelType w:val="multilevel"/>
    <w:tmpl w:val="C28E4D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82C3B63"/>
    <w:multiLevelType w:val="multilevel"/>
    <w:tmpl w:val="2586DB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8B254B7"/>
    <w:multiLevelType w:val="multilevel"/>
    <w:tmpl w:val="8158AB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A4807B2"/>
    <w:multiLevelType w:val="multilevel"/>
    <w:tmpl w:val="B498A7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A8239F9"/>
    <w:multiLevelType w:val="multilevel"/>
    <w:tmpl w:val="6D746ED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AA47321"/>
    <w:multiLevelType w:val="multilevel"/>
    <w:tmpl w:val="FD8C81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F8D42E7"/>
    <w:multiLevelType w:val="multilevel"/>
    <w:tmpl w:val="C41620B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0024D47"/>
    <w:multiLevelType w:val="multilevel"/>
    <w:tmpl w:val="EA463B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2161123"/>
    <w:multiLevelType w:val="multilevel"/>
    <w:tmpl w:val="2B20F2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7E96AC5"/>
    <w:multiLevelType w:val="multilevel"/>
    <w:tmpl w:val="B448C7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CDB2940"/>
    <w:multiLevelType w:val="multilevel"/>
    <w:tmpl w:val="90F0BB3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CF21173"/>
    <w:multiLevelType w:val="multilevel"/>
    <w:tmpl w:val="1EFC15F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E0713AF"/>
    <w:multiLevelType w:val="multilevel"/>
    <w:tmpl w:val="9FA2A1B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F66515D"/>
    <w:multiLevelType w:val="multilevel"/>
    <w:tmpl w:val="607E2A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F995CF4"/>
    <w:multiLevelType w:val="hybridMultilevel"/>
    <w:tmpl w:val="998CFA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6"/>
  </w:num>
  <w:num w:numId="3">
    <w:abstractNumId w:val="4"/>
  </w:num>
  <w:num w:numId="4">
    <w:abstractNumId w:val="5"/>
  </w:num>
  <w:num w:numId="5">
    <w:abstractNumId w:val="59"/>
  </w:num>
  <w:num w:numId="6">
    <w:abstractNumId w:val="31"/>
  </w:num>
  <w:num w:numId="7">
    <w:abstractNumId w:val="24"/>
  </w:num>
  <w:num w:numId="8">
    <w:abstractNumId w:val="12"/>
  </w:num>
  <w:num w:numId="9">
    <w:abstractNumId w:val="29"/>
  </w:num>
  <w:num w:numId="10">
    <w:abstractNumId w:val="62"/>
  </w:num>
  <w:num w:numId="11">
    <w:abstractNumId w:val="39"/>
  </w:num>
  <w:num w:numId="12">
    <w:abstractNumId w:val="1"/>
  </w:num>
  <w:num w:numId="13">
    <w:abstractNumId w:val="41"/>
  </w:num>
  <w:num w:numId="14">
    <w:abstractNumId w:val="50"/>
  </w:num>
  <w:num w:numId="15">
    <w:abstractNumId w:val="67"/>
  </w:num>
  <w:num w:numId="16">
    <w:abstractNumId w:val="15"/>
  </w:num>
  <w:num w:numId="17">
    <w:abstractNumId w:val="57"/>
  </w:num>
  <w:num w:numId="18">
    <w:abstractNumId w:val="49"/>
  </w:num>
  <w:num w:numId="19">
    <w:abstractNumId w:val="11"/>
  </w:num>
  <w:num w:numId="20">
    <w:abstractNumId w:val="14"/>
  </w:num>
  <w:num w:numId="21">
    <w:abstractNumId w:val="56"/>
  </w:num>
  <w:num w:numId="22">
    <w:abstractNumId w:val="45"/>
  </w:num>
  <w:num w:numId="23">
    <w:abstractNumId w:val="13"/>
  </w:num>
  <w:num w:numId="24">
    <w:abstractNumId w:val="25"/>
  </w:num>
  <w:num w:numId="25">
    <w:abstractNumId w:val="9"/>
  </w:num>
  <w:num w:numId="26">
    <w:abstractNumId w:val="27"/>
  </w:num>
  <w:num w:numId="27">
    <w:abstractNumId w:val="47"/>
  </w:num>
  <w:num w:numId="28">
    <w:abstractNumId w:val="40"/>
  </w:num>
  <w:num w:numId="29">
    <w:abstractNumId w:val="52"/>
  </w:num>
  <w:num w:numId="30">
    <w:abstractNumId w:val="54"/>
  </w:num>
  <w:num w:numId="31">
    <w:abstractNumId w:val="66"/>
  </w:num>
  <w:num w:numId="32">
    <w:abstractNumId w:val="16"/>
  </w:num>
  <w:num w:numId="33">
    <w:abstractNumId w:val="64"/>
  </w:num>
  <w:num w:numId="34">
    <w:abstractNumId w:val="32"/>
  </w:num>
  <w:num w:numId="35">
    <w:abstractNumId w:val="0"/>
  </w:num>
  <w:num w:numId="36">
    <w:abstractNumId w:val="30"/>
  </w:num>
  <w:num w:numId="37">
    <w:abstractNumId w:val="65"/>
  </w:num>
  <w:num w:numId="38">
    <w:abstractNumId w:val="61"/>
  </w:num>
  <w:num w:numId="39">
    <w:abstractNumId w:val="20"/>
  </w:num>
  <w:num w:numId="40">
    <w:abstractNumId w:val="34"/>
  </w:num>
  <w:num w:numId="41">
    <w:abstractNumId w:val="3"/>
  </w:num>
  <w:num w:numId="42">
    <w:abstractNumId w:val="60"/>
  </w:num>
  <w:num w:numId="43">
    <w:abstractNumId w:val="19"/>
  </w:num>
  <w:num w:numId="44">
    <w:abstractNumId w:val="37"/>
  </w:num>
  <w:num w:numId="45">
    <w:abstractNumId w:val="6"/>
  </w:num>
  <w:num w:numId="46">
    <w:abstractNumId w:val="10"/>
  </w:num>
  <w:num w:numId="47">
    <w:abstractNumId w:val="43"/>
  </w:num>
  <w:num w:numId="48">
    <w:abstractNumId w:val="36"/>
  </w:num>
  <w:num w:numId="49">
    <w:abstractNumId w:val="44"/>
  </w:num>
  <w:num w:numId="50">
    <w:abstractNumId w:val="26"/>
  </w:num>
  <w:num w:numId="51">
    <w:abstractNumId w:val="53"/>
  </w:num>
  <w:num w:numId="52">
    <w:abstractNumId w:val="18"/>
  </w:num>
  <w:num w:numId="53">
    <w:abstractNumId w:val="7"/>
  </w:num>
  <w:num w:numId="54">
    <w:abstractNumId w:val="63"/>
  </w:num>
  <w:num w:numId="55">
    <w:abstractNumId w:val="21"/>
  </w:num>
  <w:num w:numId="56">
    <w:abstractNumId w:val="68"/>
  </w:num>
  <w:num w:numId="57">
    <w:abstractNumId w:val="2"/>
  </w:num>
  <w:num w:numId="58">
    <w:abstractNumId w:val="38"/>
  </w:num>
  <w:num w:numId="59">
    <w:abstractNumId w:val="48"/>
  </w:num>
  <w:num w:numId="60">
    <w:abstractNumId w:val="23"/>
  </w:num>
  <w:num w:numId="61">
    <w:abstractNumId w:val="58"/>
  </w:num>
  <w:num w:numId="62">
    <w:abstractNumId w:val="33"/>
  </w:num>
  <w:num w:numId="63">
    <w:abstractNumId w:val="17"/>
  </w:num>
  <w:num w:numId="64">
    <w:abstractNumId w:val="55"/>
  </w:num>
  <w:num w:numId="65">
    <w:abstractNumId w:val="51"/>
  </w:num>
  <w:num w:numId="66">
    <w:abstractNumId w:val="28"/>
  </w:num>
  <w:num w:numId="67">
    <w:abstractNumId w:val="22"/>
  </w:num>
  <w:num w:numId="68">
    <w:abstractNumId w:val="69"/>
  </w:num>
  <w:num w:numId="69">
    <w:abstractNumId w:val="42"/>
  </w:num>
  <w:num w:numId="70">
    <w:abstractNumId w:val="35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61DD"/>
    <w:rsid w:val="00183650"/>
    <w:rsid w:val="00223D5B"/>
    <w:rsid w:val="002F79C3"/>
    <w:rsid w:val="00445FCF"/>
    <w:rsid w:val="00534CDE"/>
    <w:rsid w:val="00594779"/>
    <w:rsid w:val="006046A1"/>
    <w:rsid w:val="006561DD"/>
    <w:rsid w:val="00724A2B"/>
    <w:rsid w:val="00801529"/>
    <w:rsid w:val="00893FC9"/>
    <w:rsid w:val="009D3F54"/>
    <w:rsid w:val="00A46093"/>
    <w:rsid w:val="00AE4EA5"/>
    <w:rsid w:val="00B93F43"/>
    <w:rsid w:val="00C17F53"/>
    <w:rsid w:val="00DC021A"/>
    <w:rsid w:val="00E3525F"/>
    <w:rsid w:val="00E40C77"/>
    <w:rsid w:val="00F75194"/>
    <w:rsid w:val="00FD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F79C3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2F79C3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79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79C3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2F79C3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2F79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2F79C3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2F79C3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2F79C3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A4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A46093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A4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A46093"/>
    <w:rPr>
      <w:sz w:val="18"/>
      <w:szCs w:val="18"/>
    </w:rPr>
  </w:style>
  <w:style w:type="paragraph" w:styleId="a8">
    <w:name w:val="List Paragraph"/>
    <w:basedOn w:val="a"/>
    <w:uiPriority w:val="34"/>
    <w:qFormat/>
    <w:rsid w:val="00A4609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17</cp:revision>
  <dcterms:created xsi:type="dcterms:W3CDTF">2026-07-07T06:52:00Z</dcterms:created>
  <dcterms:modified xsi:type="dcterms:W3CDTF">2026-07-15T08:19:00Z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{"Label":"1","ContentProducer":"001191110102MACQD9K64010000","ProduceID":"7659675255562243050","ReservedCode1":"","ContentPropagator":"","PropagateID":"","ReservedCode2":""}</vt:lpwstr>
  </property>
</Properties>
</file>