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79" w:rsidRPr="00FA0A61" w:rsidRDefault="00823D79" w:rsidP="00823D79">
      <w:pPr>
        <w:widowControl/>
        <w:spacing w:after="0" w:line="596" w:lineRule="atLeast"/>
        <w:outlineLvl w:val="0"/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</w:pPr>
      <w:r w:rsidRPr="00FA0A61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坚果机器用气缸厂家采购对比调研报告</w:t>
      </w:r>
    </w:p>
    <w:p w:rsidR="00823D79" w:rsidRDefault="00823D79" w:rsidP="00823D79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</w:p>
    <w:p w:rsidR="00FA0A61" w:rsidRPr="00FA0A61" w:rsidRDefault="00FA0A61" w:rsidP="00FA0A61">
      <w:pPr>
        <w:ind w:firstLine="480"/>
        <w:rPr>
          <w:rFonts w:ascii="宋体" w:eastAsia="宋体" w:hAnsi="宋体"/>
          <w:sz w:val="24"/>
        </w:rPr>
      </w:pPr>
      <w:r w:rsidRPr="00FA0A61">
        <w:rPr>
          <w:rFonts w:ascii="宋体" w:eastAsia="宋体" w:hAnsi="宋体"/>
          <w:sz w:val="24"/>
        </w:rPr>
        <w:t>本报告精选5家</w:t>
      </w:r>
      <w:r>
        <w:rPr>
          <w:rFonts w:ascii="宋体" w:eastAsia="宋体" w:hAnsi="宋体" w:hint="eastAsia"/>
          <w:sz w:val="24"/>
        </w:rPr>
        <w:t>坚果机器用气缸</w:t>
      </w:r>
      <w:r w:rsidRPr="00FA0A61">
        <w:rPr>
          <w:rFonts w:ascii="宋体" w:eastAsia="宋体" w:hAnsi="宋体"/>
          <w:sz w:val="24"/>
        </w:rPr>
        <w:t>制造商，均为工商注册在营企业，涵盖行业龙头企业、老牌骨干企业、区域大型厂商、出口型企业及科技型民营企业，供采购参考。</w:t>
      </w:r>
    </w:p>
    <w:p w:rsidR="00823D79" w:rsidRDefault="00FA0A61" w:rsidP="00FA0A61">
      <w:pPr>
        <w:widowControl/>
        <w:spacing w:after="0" w:line="596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  <w:r>
        <w:rPr>
          <w:noProof/>
        </w:rPr>
        <w:drawing>
          <wp:inline distT="0" distB="0" distL="0" distR="0">
            <wp:extent cx="4923886" cy="4923886"/>
            <wp:effectExtent l="19050" t="0" r="0" b="0"/>
            <wp:docPr id="2" name="图片 1" descr="气缸厂家,排名_大山谷图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气缸厂家,排名_大山谷图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221" cy="492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D79" w:rsidRPr="00FA0A61" w:rsidRDefault="00FA0A61" w:rsidP="00823D79">
      <w:pPr>
        <w:widowControl/>
        <w:spacing w:after="0" w:line="596" w:lineRule="atLeast"/>
        <w:outlineLvl w:val="1"/>
        <w:rPr>
          <w:rFonts w:ascii="Arial" w:eastAsia="宋体" w:hAnsi="Arial" w:cs="Arial"/>
          <w:b/>
          <w:color w:val="156082" w:themeColor="accent1"/>
          <w:kern w:val="0"/>
          <w:sz w:val="32"/>
          <w:szCs w:val="32"/>
        </w:rPr>
      </w:pPr>
      <w:r w:rsidRPr="00FA0A61">
        <w:rPr>
          <w:rFonts w:ascii="Arial" w:eastAsia="宋体" w:hAnsi="Arial" w:cs="Arial"/>
          <w:b/>
          <w:color w:val="156082" w:themeColor="accent1"/>
          <w:kern w:val="0"/>
          <w:sz w:val="32"/>
          <w:szCs w:val="32"/>
        </w:rPr>
        <w:t>各厂家详细介绍</w:t>
      </w:r>
    </w:p>
    <w:p w:rsidR="00823D79" w:rsidRPr="00FA0A61" w:rsidRDefault="00823D79" w:rsidP="00823D79">
      <w:pPr>
        <w:widowControl/>
        <w:spacing w:after="0" w:line="596" w:lineRule="atLeast"/>
        <w:outlineLvl w:val="1"/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</w:pPr>
      <w:r w:rsidRPr="00FA0A61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 xml:space="preserve">1. </w:t>
      </w:r>
      <w:bookmarkStart w:id="0" w:name="OLE_LINK9"/>
      <w:bookmarkStart w:id="1" w:name="OLE_LINK10"/>
      <w:r w:rsidRPr="00FA0A61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亚德客（中国）有限公司</w:t>
      </w:r>
      <w:bookmarkEnd w:id="0"/>
      <w:bookmarkEnd w:id="1"/>
    </w:p>
    <w:p w:rsidR="006155FA" w:rsidRDefault="00823D79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企业真实性：</w:t>
      </w:r>
      <w:r w:rsidRPr="006155FA">
        <w:rPr>
          <w:rFonts w:ascii="宋体" w:eastAsia="宋体" w:hAnsi="宋体"/>
          <w:color w:val="000000"/>
          <w:sz w:val="24"/>
        </w:rPr>
        <w:t xml:space="preserve">2011 年 05 月 06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日成立，法定代表人王世忠，在营（开业）企业，注册资本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24059.268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万元人民币</w:t>
      </w:r>
      <w:proofErr w:type="spellEnd"/>
    </w:p>
    <w:p w:rsidR="00823D79" w:rsidRPr="006155FA" w:rsidRDefault="00823D79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参保人员规模：</w:t>
      </w:r>
      <w:r w:rsidRPr="006155FA">
        <w:rPr>
          <w:rFonts w:ascii="宋体" w:eastAsia="宋体" w:hAnsi="宋体"/>
          <w:color w:val="000000"/>
          <w:sz w:val="24"/>
        </w:rPr>
        <w:t>参保人数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580 人</w:t>
      </w:r>
    </w:p>
    <w:p w:rsidR="00823D79" w:rsidRPr="00823D79" w:rsidRDefault="00823D79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地址：</w:t>
      </w:r>
      <w:r w:rsidRPr="00823D79">
        <w:rPr>
          <w:rFonts w:ascii="宋体" w:eastAsia="宋体" w:hAnsi="宋体"/>
          <w:color w:val="000000"/>
          <w:sz w:val="24"/>
        </w:rPr>
        <w:t>浙江省宁波市奉化区汇盛路 8 号</w:t>
      </w:r>
    </w:p>
    <w:p w:rsidR="006155FA" w:rsidRDefault="00823D79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lastRenderedPageBreak/>
        <w:t>联系方式：</w:t>
      </w:r>
      <w:r w:rsidR="006155FA" w:rsidRPr="006155FA">
        <w:rPr>
          <w:rFonts w:ascii="宋体" w:eastAsia="宋体" w:hAnsi="宋体"/>
          <w:color w:val="000000"/>
          <w:sz w:val="24"/>
        </w:rPr>
        <w:t>0574-88989999</w:t>
      </w:r>
      <w:r w:rsidRPr="006155FA">
        <w:rPr>
          <w:rFonts w:ascii="宋体" w:eastAsia="宋体" w:hAnsi="宋体"/>
          <w:color w:val="000000"/>
          <w:sz w:val="24"/>
        </w:rPr>
        <w:t>；邮箱：</w:t>
      </w:r>
      <w:hyperlink r:id="rId8" w:history="1">
        <w:r w:rsidR="006155FA" w:rsidRPr="000F0D9E">
          <w:rPr>
            <w:rStyle w:val="a6"/>
            <w:rFonts w:ascii="宋体" w:eastAsia="宋体" w:hAnsi="宋体"/>
            <w:sz w:val="24"/>
          </w:rPr>
          <w:t>641676953@qq.com</w:t>
        </w:r>
      </w:hyperlink>
    </w:p>
    <w:p w:rsidR="00823D79" w:rsidRPr="006155FA" w:rsidRDefault="00823D79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产品参数（MA/MF 系列食品级不锈钢气缸）：</w:t>
      </w:r>
      <w:r w:rsidRPr="006155FA">
        <w:rPr>
          <w:rFonts w:ascii="宋体" w:eastAsia="宋体" w:hAnsi="宋体"/>
          <w:color w:val="000000"/>
          <w:sz w:val="24"/>
        </w:rPr>
        <w:t>缸径覆盖 φ16-φ100mm，行程 10-1000mm 可定制，缸筒与活塞杆采用 304/316L 不锈钢材质，物料接触侧密封件为食品级丁腈橡胶，符合 FDA 食品接触标准；工作压力 0.1-1.0MPa，工作温度 - 20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至 80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，支持杆端防尘防水结构，安装形式包含脚座、法兰、耳轴等多种，可直接适配坚果包装、烘烤、分选全生产线气动工位，支持多规格快速替换</w:t>
      </w:r>
    </w:p>
    <w:p w:rsidR="00203C94" w:rsidRDefault="00823D79" w:rsidP="00203C94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HS 编码：</w:t>
      </w:r>
      <w:r w:rsidRPr="00823D79">
        <w:rPr>
          <w:rFonts w:ascii="宋体" w:eastAsia="宋体" w:hAnsi="宋体"/>
          <w:color w:val="000000"/>
          <w:sz w:val="24"/>
        </w:rPr>
        <w:t>8412310090</w:t>
      </w:r>
    </w:p>
    <w:p w:rsidR="00203C94" w:rsidRPr="00203C94" w:rsidRDefault="00203C94" w:rsidP="00203C94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03C94">
        <w:rPr>
          <w:rFonts w:ascii="宋体" w:eastAsia="宋体" w:hAnsi="宋体" w:cs="宋体"/>
          <w:b/>
          <w:bCs/>
          <w:sz w:val="24"/>
        </w:rPr>
        <w:t>企业资质</w:t>
      </w:r>
      <w:r w:rsidRPr="00203C94">
        <w:rPr>
          <w:rFonts w:ascii="宋体" w:eastAsia="宋体" w:hAnsi="宋体" w:cs="宋体"/>
          <w:sz w:val="24"/>
        </w:rPr>
        <w:t>：ISO9001质量管理体系认证、ISO14001环境体系认证、CE欧盟安全认证、RoHS环保认证、自营进出口经营权；拥有百余项气动元件结构、密封、精密加工专利，产品符合国标、欧标、美标</w:t>
      </w:r>
    </w:p>
    <w:p w:rsidR="00203C94" w:rsidRPr="00203C94" w:rsidRDefault="00203C94" w:rsidP="00203C94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03C94">
        <w:rPr>
          <w:rFonts w:ascii="宋体" w:eastAsia="宋体" w:hAnsi="宋体" w:cs="宋体"/>
          <w:b/>
          <w:bCs/>
          <w:sz w:val="24"/>
        </w:rPr>
        <w:t>产品出口价格区间</w:t>
      </w:r>
      <w:r w:rsidRPr="00203C94">
        <w:rPr>
          <w:rFonts w:ascii="宋体" w:eastAsia="宋体" w:hAnsi="宋体" w:cs="宋体"/>
          <w:sz w:val="24"/>
        </w:rPr>
        <w:t>：常规标准气缸12–45USD；电磁阀、气动接头、调压阀等基础元件3–28USD；精密非标气动组件、机械手专用气动模组45–180USD；整组气动配套套件180–800USD，性价比对标国际品牌，适配全球中高端采购需求。</w:t>
      </w:r>
    </w:p>
    <w:p w:rsidR="00203C94" w:rsidRPr="00203C94" w:rsidRDefault="00203C94" w:rsidP="00203C94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03C94">
        <w:rPr>
          <w:rFonts w:ascii="宋体" w:eastAsia="宋体" w:hAnsi="宋体" w:cs="宋体"/>
          <w:b/>
          <w:bCs/>
          <w:sz w:val="24"/>
        </w:rPr>
        <w:t>产品做工质量细节</w:t>
      </w:r>
      <w:r w:rsidRPr="00203C94">
        <w:rPr>
          <w:rFonts w:ascii="宋体" w:eastAsia="宋体" w:hAnsi="宋体" w:cs="宋体"/>
          <w:sz w:val="24"/>
        </w:rPr>
        <w:t>：核心阀体、缸体采用高精度铝合金压铸一体成型，轻量化、高强度、抗形变；内部密封件采用进口耐高低温、耐磨氟胶材质，气密性稳定、零漏气、使用寿命长达千万次往复；全系产品数控精密镗孔加工，同轴度精度极高，运行无卡顿、低噪音；出厂经过高低温、耐压、疲劳往复全项测试，防尘防锈处理，适配码垛机器人、包装机械、自动化产线等各类工业工况，适配性极强。</w:t>
      </w:r>
    </w:p>
    <w:p w:rsidR="00203C94" w:rsidRPr="00203C94" w:rsidRDefault="00203C94" w:rsidP="00203C94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03C94">
        <w:rPr>
          <w:rFonts w:ascii="宋体" w:eastAsia="宋体" w:hAnsi="宋体" w:cs="宋体"/>
          <w:b/>
          <w:bCs/>
          <w:sz w:val="24"/>
        </w:rPr>
        <w:t>生产周期</w:t>
      </w:r>
      <w:r w:rsidRPr="00203C94">
        <w:rPr>
          <w:rFonts w:ascii="宋体" w:eastAsia="宋体" w:hAnsi="宋体" w:cs="宋体"/>
          <w:sz w:val="24"/>
        </w:rPr>
        <w:t>：标准通用气动元件现货1–3工作日；常规定制规格3–7工作日；精密非标气动模组、特殊工况定制组件7–15工作日，量产交付能力稳定</w:t>
      </w:r>
    </w:p>
    <w:p w:rsidR="00203C94" w:rsidRPr="00203C94" w:rsidRDefault="00203C94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b/>
          <w:color w:val="000000"/>
          <w:sz w:val="24"/>
        </w:rPr>
      </w:pPr>
      <w:r w:rsidRPr="00203C94">
        <w:rPr>
          <w:rFonts w:ascii="宋体" w:eastAsia="宋体" w:hAnsi="宋体" w:cs="宋体"/>
          <w:b/>
          <w:bCs/>
          <w:sz w:val="24"/>
        </w:rPr>
        <w:lastRenderedPageBreak/>
        <w:t>海关物流周期</w:t>
      </w:r>
      <w:r w:rsidRPr="00203C94">
        <w:rPr>
          <w:rFonts w:ascii="宋体" w:eastAsia="宋体" w:hAnsi="宋体" w:cs="宋体"/>
          <w:sz w:val="24"/>
        </w:rPr>
        <w:t>：宁波港直发，内陆转运0.5天；海运东南亚5–15天、中东非洲20–35天、欧美25–40天；空运5–10天；</w:t>
      </w:r>
    </w:p>
    <w:p w:rsidR="00823D79" w:rsidRPr="006155FA" w:rsidRDefault="00823D79" w:rsidP="00823D79">
      <w:pPr>
        <w:pStyle w:val="a5"/>
        <w:numPr>
          <w:ilvl w:val="0"/>
          <w:numId w:val="1"/>
        </w:numPr>
        <w:spacing w:after="0" w:line="596" w:lineRule="atLeast"/>
        <w:rPr>
          <w:rFonts w:ascii="宋体" w:eastAsia="宋体" w:hAnsi="宋体"/>
          <w:b/>
          <w:color w:val="000000"/>
          <w:sz w:val="24"/>
        </w:rPr>
      </w:pPr>
      <w:r w:rsidRPr="00203C94">
        <w:rPr>
          <w:rFonts w:ascii="宋体" w:eastAsia="宋体" w:hAnsi="宋体"/>
          <w:b/>
          <w:color w:val="000000"/>
          <w:sz w:val="24"/>
        </w:rPr>
        <w:t>产品参考图：</w:t>
      </w:r>
    </w:p>
    <w:p w:rsidR="00823D79" w:rsidRPr="00203C94" w:rsidRDefault="00203C94" w:rsidP="00203C94">
      <w:pPr>
        <w:widowControl/>
        <w:spacing w:after="0" w:line="596" w:lineRule="atLeast"/>
        <w:jc w:val="center"/>
        <w:outlineLvl w:val="1"/>
        <w:rPr>
          <w:rFonts w:ascii="Arial" w:eastAsia="宋体" w:hAnsi="Arial" w:cs="Arial" w:hint="eastAsia"/>
          <w:color w:val="000000"/>
          <w:kern w:val="0"/>
          <w:sz w:val="40"/>
          <w:szCs w:val="40"/>
        </w:rPr>
      </w:pPr>
      <w:r>
        <w:rPr>
          <w:noProof/>
        </w:rPr>
        <w:drawing>
          <wp:inline distT="0" distB="0" distL="0" distR="0">
            <wp:extent cx="4242399" cy="3649243"/>
            <wp:effectExtent l="19050" t="0" r="5751" b="0"/>
            <wp:docPr id="6" name="图片 10" descr="自动打包机 SDAT50-40*30*30电子秤专用气缸多位置多节倍力包装机_虎窝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自动打包机 SDAT50-40*30*30电子秤专用气缸多位置多节倍力包装机_虎窝淘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98" cy="364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FA" w:rsidRDefault="006155FA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Pr="00823D79" w:rsidRDefault="00823D79" w:rsidP="00823D79">
      <w:pPr>
        <w:widowControl/>
        <w:spacing w:after="0" w:line="596" w:lineRule="atLeast"/>
        <w:outlineLvl w:val="1"/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</w:pPr>
      <w:r w:rsidRPr="00823D79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t>2. SMC（中国）有限公司</w:t>
      </w:r>
    </w:p>
    <w:p w:rsidR="00823D79" w:rsidRPr="006155FA" w:rsidRDefault="00823D79" w:rsidP="006155FA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企业真实性：</w:t>
      </w:r>
      <w:r w:rsidRPr="006155FA">
        <w:rPr>
          <w:rFonts w:ascii="宋体" w:eastAsia="宋体" w:hAnsi="宋体"/>
          <w:color w:val="000000"/>
          <w:sz w:val="24"/>
        </w:rPr>
        <w:t xml:space="preserve">1994 年 09 月 02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日成立，法定代表人土居义忠，在营企业，注册资本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2100000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万日元</w:t>
      </w:r>
      <w:proofErr w:type="spellEnd"/>
    </w:p>
    <w:p w:rsidR="00823D79" w:rsidRPr="006155FA" w:rsidRDefault="00823D79" w:rsidP="006155FA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参保人员规模：</w:t>
      </w:r>
      <w:r w:rsidRPr="006155FA">
        <w:rPr>
          <w:rFonts w:ascii="宋体" w:eastAsia="宋体" w:hAnsi="宋体"/>
          <w:color w:val="000000"/>
          <w:sz w:val="24"/>
        </w:rPr>
        <w:t>参保人数 1518 人</w:t>
      </w:r>
    </w:p>
    <w:p w:rsidR="007451EE" w:rsidRDefault="00823D79" w:rsidP="007451EE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地址：</w:t>
      </w:r>
      <w:r w:rsidRPr="006155FA">
        <w:rPr>
          <w:rFonts w:ascii="宋体" w:eastAsia="宋体" w:hAnsi="宋体"/>
          <w:color w:val="000000"/>
          <w:sz w:val="24"/>
        </w:rPr>
        <w:t>北京市北京经济技术开发区兴盛街甲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2 号</w:t>
      </w:r>
    </w:p>
    <w:p w:rsidR="007451EE" w:rsidRPr="007451EE" w:rsidRDefault="007451EE" w:rsidP="007451EE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7451EE">
        <w:rPr>
          <w:rFonts w:ascii="宋体" w:eastAsia="宋体" w:hAnsi="宋体" w:cs="宋体"/>
          <w:b/>
          <w:bCs/>
          <w:sz w:val="24"/>
        </w:rPr>
        <w:t>厂房面积</w:t>
      </w:r>
      <w:r w:rsidRPr="007451EE">
        <w:rPr>
          <w:rFonts w:ascii="宋体" w:eastAsia="宋体" w:hAnsi="宋体" w:cs="宋体"/>
          <w:sz w:val="24"/>
        </w:rPr>
        <w:t>：生产基地总面积68000㎡，拥有全自动化精密加工产线、无尘装配车间、高精度计量检测中心、产品可靠性老化测试基地，为日系气动品牌核心量产基地。</w:t>
      </w:r>
    </w:p>
    <w:p w:rsidR="006155FA" w:rsidRPr="006155FA" w:rsidRDefault="00823D79" w:rsidP="006155FA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联系方式</w:t>
      </w:r>
      <w:proofErr w:type="spellEnd"/>
      <w:r w:rsidRPr="006155FA">
        <w:rPr>
          <w:rFonts w:ascii="宋体" w:eastAsia="宋体" w:hAnsi="宋体"/>
          <w:b/>
          <w:color w:val="000000"/>
          <w:sz w:val="24"/>
        </w:rPr>
        <w:t>：</w:t>
      </w:r>
      <w:r w:rsidRPr="006155FA">
        <w:rPr>
          <w:rFonts w:ascii="宋体" w:eastAsia="宋体" w:hAnsi="宋体"/>
          <w:color w:val="000000"/>
          <w:sz w:val="24"/>
        </w:rPr>
        <w:t xml:space="preserve"> 010-67885566；邮箱：</w:t>
      </w:r>
      <w:hyperlink r:id="rId10" w:history="1">
        <w:r w:rsidR="006155FA" w:rsidRPr="006155FA">
          <w:rPr>
            <w:rStyle w:val="a6"/>
            <w:rFonts w:ascii="宋体" w:eastAsia="宋体" w:hAnsi="宋体"/>
            <w:sz w:val="24"/>
          </w:rPr>
          <w:t>sunxinxin@smc.com.cn</w:t>
        </w:r>
      </w:hyperlink>
    </w:p>
    <w:p w:rsidR="00823D79" w:rsidRPr="006155FA" w:rsidRDefault="00823D79" w:rsidP="006155FA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lastRenderedPageBreak/>
        <w:t xml:space="preserve">产品参数（CG5-S </w:t>
      </w: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系列卫生级气缸）：</w:t>
      </w:r>
      <w:r w:rsidRPr="006155FA">
        <w:rPr>
          <w:rFonts w:ascii="宋体" w:eastAsia="宋体" w:hAnsi="宋体"/>
          <w:color w:val="000000"/>
          <w:sz w:val="24"/>
        </w:rPr>
        <w:t>全不锈钢缸体结构，内表面镜面抛光无卫生死角，可耐受频繁水洗与消毒；密封材质符合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FDA 21CFR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食品接触标准，支持无油润滑运行；缸径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φ10-φ100mm，行程 5-1000mm，工作压力 0.05-1.0MPa，工作温度 - 10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至 150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，防护等级 IP67，适配坚果加工清洗、调味、包装工段的高频气动执行需求，可接入生产线 PLC 中控系统</w:t>
      </w:r>
    </w:p>
    <w:p w:rsidR="00B83D82" w:rsidRDefault="00823D79" w:rsidP="00B83D82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HS 编码：</w:t>
      </w:r>
      <w:r w:rsidRPr="006155FA">
        <w:rPr>
          <w:rFonts w:ascii="宋体" w:eastAsia="宋体" w:hAnsi="宋体"/>
          <w:color w:val="000000"/>
          <w:sz w:val="24"/>
        </w:rPr>
        <w:t>8412310090</w:t>
      </w:r>
    </w:p>
    <w:p w:rsidR="00B83D82" w:rsidRPr="00B83D82" w:rsidRDefault="00B83D82" w:rsidP="00B83D82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proofErr w:type="spellStart"/>
      <w:r w:rsidRPr="00B83D82">
        <w:rPr>
          <w:rFonts w:ascii="宋体" w:eastAsia="宋体" w:hAnsi="宋体" w:cs="宋体"/>
          <w:b/>
          <w:bCs/>
          <w:sz w:val="24"/>
        </w:rPr>
        <w:t>企业资质</w:t>
      </w:r>
      <w:proofErr w:type="spellEnd"/>
      <w:r w:rsidRPr="00B83D82">
        <w:rPr>
          <w:rFonts w:ascii="宋体" w:eastAsia="宋体" w:hAnsi="宋体" w:cs="宋体"/>
          <w:sz w:val="24"/>
        </w:rPr>
        <w:t>： ISO9001全体系质量认证、ISO14001环境认证、CE、RoHS国际认证、RCEP核准出口商资质、自营进出口经营权；拥有大量气动核心技术专利，产品通过全球多国工业合规认证，适配高端精密自动化设备配套</w:t>
      </w:r>
    </w:p>
    <w:p w:rsidR="00B83D82" w:rsidRPr="00B83D82" w:rsidRDefault="00B83D82" w:rsidP="00B83D82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B83D82">
        <w:rPr>
          <w:rFonts w:ascii="宋体" w:eastAsia="宋体" w:hAnsi="宋体" w:cs="宋体"/>
          <w:b/>
          <w:bCs/>
          <w:sz w:val="24"/>
        </w:rPr>
        <w:t>产品出口价格区间</w:t>
      </w:r>
      <w:r w:rsidRPr="00B83D82">
        <w:rPr>
          <w:rFonts w:ascii="宋体" w:eastAsia="宋体" w:hAnsi="宋体" w:cs="宋体"/>
          <w:sz w:val="24"/>
        </w:rPr>
        <w:t>：标准精密气缸25–85USD；高端电磁阀、比例阀、真空元件18–120USD；精密传感气动组件、智能气动模组85–320USD；高端成套气动控制系统320–1200USD，定位中高端精密气动配套市场。</w:t>
      </w:r>
    </w:p>
    <w:p w:rsidR="00B83D82" w:rsidRPr="00B83D82" w:rsidRDefault="00B83D82" w:rsidP="00B83D82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B83D82">
        <w:rPr>
          <w:rFonts w:ascii="宋体" w:eastAsia="宋体" w:hAnsi="宋体" w:cs="宋体"/>
          <w:b/>
          <w:bCs/>
          <w:sz w:val="24"/>
        </w:rPr>
        <w:t>产品做工质量细节</w:t>
      </w:r>
      <w:r w:rsidRPr="00B83D82">
        <w:rPr>
          <w:rFonts w:ascii="宋体" w:eastAsia="宋体" w:hAnsi="宋体" w:cs="宋体"/>
          <w:sz w:val="24"/>
        </w:rPr>
        <w:t>：全系采用日系精密制造工艺，微米级加工精度，缸体镜面抛光处理，摩擦系数极低、运行极致顺滑；专属定制密封结构，耐高压、耐老化、适配高频次连续作业；模块化标准化结构，拆装便捷、通用性极强；全产品出厂100%气密性、耐压性、精度检测，无次品、故障率极低，适配半导体、精密机器人、高端智能产线等高精尖工况。</w:t>
      </w:r>
    </w:p>
    <w:p w:rsidR="00B83D82" w:rsidRPr="00B83D82" w:rsidRDefault="00B83D82" w:rsidP="00B83D82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B83D82">
        <w:rPr>
          <w:rFonts w:ascii="宋体" w:eastAsia="宋体" w:hAnsi="宋体" w:cs="宋体"/>
          <w:b/>
          <w:bCs/>
          <w:sz w:val="24"/>
        </w:rPr>
        <w:t>生产周期</w:t>
      </w:r>
      <w:r w:rsidRPr="00B83D82">
        <w:rPr>
          <w:rFonts w:ascii="宋体" w:eastAsia="宋体" w:hAnsi="宋体" w:cs="宋体"/>
          <w:sz w:val="24"/>
        </w:rPr>
        <w:t>：常规标准现货2–4工作日；常规定制规格5–10工作日；高端精密、特殊定制气动组件10–20工作日，品控严苛、交付稳定。</w:t>
      </w:r>
    </w:p>
    <w:p w:rsidR="00B83D82" w:rsidRPr="00B83D82" w:rsidRDefault="00B83D82" w:rsidP="00B83D82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B83D82">
        <w:rPr>
          <w:rFonts w:ascii="宋体" w:eastAsia="宋体" w:hAnsi="宋体" w:cs="宋体"/>
          <w:b/>
          <w:bCs/>
          <w:sz w:val="24"/>
        </w:rPr>
        <w:t>海关物流周期</w:t>
      </w:r>
      <w:r w:rsidRPr="00B83D82">
        <w:rPr>
          <w:rFonts w:ascii="宋体" w:eastAsia="宋体" w:hAnsi="宋体" w:cs="宋体"/>
          <w:sz w:val="24"/>
        </w:rPr>
        <w:t>：天津港/上海港直发，船期稳定；海运东南亚6–16天、欧美22–38天、非洲南美28–42天；空运6–11天；</w:t>
      </w:r>
    </w:p>
    <w:p w:rsidR="00823D79" w:rsidRPr="006155FA" w:rsidRDefault="00823D79" w:rsidP="006155FA">
      <w:pPr>
        <w:pStyle w:val="a5"/>
        <w:numPr>
          <w:ilvl w:val="0"/>
          <w:numId w:val="2"/>
        </w:numPr>
        <w:spacing w:after="0" w:line="596" w:lineRule="atLeast"/>
        <w:rPr>
          <w:rFonts w:ascii="宋体" w:eastAsia="宋体" w:hAnsi="宋体"/>
          <w:b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产品参考图：</w:t>
      </w:r>
    </w:p>
    <w:p w:rsidR="00823D79" w:rsidRDefault="00823D79" w:rsidP="00823D79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  <w:r>
        <w:rPr>
          <w:rFonts w:ascii="Arial" w:eastAsia="宋体" w:hAnsi="Arial" w:cs="Arial" w:hint="eastAsia"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26035</wp:posOffset>
            </wp:positionV>
            <wp:extent cx="3519170" cy="1811020"/>
            <wp:effectExtent l="19050" t="0" r="5080" b="0"/>
            <wp:wrapSquare wrapText="bothSides"/>
            <wp:docPr id="7" name="图片 7" descr="https://p3-flow-imagex-sign.byteimg.com/labis/image/f9187f634913021c3e8fda69813b3768~tplv-be4g95zd3a-image.jpeg?lk3s=8e244e95&amp;rcl=202607141358360415230E1E6E9F7F8288&amp;rrcfp=b2576990&amp;x-expires=1791784804&amp;x-signature=8b%2FZA4pOUEjH1%2FiYs6uG1rxqzjY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3-flow-imagex-sign.byteimg.com/labis/image/f9187f634913021c3e8fda69813b3768~tplv-be4g95zd3a-image.jpeg?lk3s=8e244e95&amp;rcl=202607141358360415230E1E6E9F7F8288&amp;rrcfp=b2576990&amp;x-expires=1791784804&amp;x-signature=8b%2FZA4pOUEjH1%2FiYs6uG1rxqzjY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730" b="2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D79" w:rsidRDefault="00823D79" w:rsidP="00823D79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Pr="00823D79" w:rsidRDefault="00823D79" w:rsidP="00823D79">
      <w:pPr>
        <w:widowControl/>
        <w:spacing w:after="0" w:line="596" w:lineRule="atLeast"/>
        <w:outlineLvl w:val="1"/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</w:pPr>
      <w:r w:rsidRPr="00823D79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t>3. 费斯托（中国）有限公司</w:t>
      </w:r>
    </w:p>
    <w:p w:rsidR="006155FA" w:rsidRDefault="00823D79" w:rsidP="006155FA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企业真实性：</w:t>
      </w:r>
      <w:r w:rsidR="00210AA9">
        <w:rPr>
          <w:rFonts w:ascii="宋体" w:eastAsia="宋体" w:hAnsi="宋体" w:hint="eastAsia"/>
          <w:color w:val="000000"/>
          <w:sz w:val="24"/>
          <w:lang w:eastAsia="zh-CN"/>
        </w:rPr>
        <w:t>1</w:t>
      </w:r>
      <w:r w:rsidRPr="006155FA">
        <w:rPr>
          <w:rFonts w:ascii="宋体" w:eastAsia="宋体" w:hAnsi="宋体"/>
          <w:color w:val="000000"/>
          <w:sz w:val="24"/>
        </w:rPr>
        <w:t xml:space="preserve">993 年 12 月 23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日成立，法定代表人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THOMAS ALEXANDER BÖCK，在营企业，注册资本 620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万美元</w:t>
      </w:r>
      <w:proofErr w:type="spellEnd"/>
    </w:p>
    <w:p w:rsidR="00823D79" w:rsidRPr="006155FA" w:rsidRDefault="00823D79" w:rsidP="006155FA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参保人员规模：</w:t>
      </w:r>
      <w:r w:rsidRPr="006155FA">
        <w:rPr>
          <w:rFonts w:ascii="宋体" w:eastAsia="宋体" w:hAnsi="宋体"/>
          <w:color w:val="000000"/>
          <w:sz w:val="24"/>
        </w:rPr>
        <w:t>参保人数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375 人</w:t>
      </w:r>
    </w:p>
    <w:p w:rsidR="00210AA9" w:rsidRDefault="00823D7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地址：</w:t>
      </w:r>
      <w:r w:rsidRPr="006155FA">
        <w:rPr>
          <w:rFonts w:ascii="宋体" w:eastAsia="宋体" w:hAnsi="宋体"/>
          <w:color w:val="000000"/>
          <w:sz w:val="24"/>
        </w:rPr>
        <w:t>中国（上海）自由贸易试验区云桥路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1156 号</w:t>
      </w:r>
    </w:p>
    <w:p w:rsidR="00210AA9" w:rsidRPr="00210AA9" w:rsidRDefault="00210AA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210AA9">
        <w:rPr>
          <w:rFonts w:ascii="宋体" w:eastAsia="宋体" w:hAnsi="宋体" w:cs="宋体"/>
          <w:b/>
          <w:bCs/>
          <w:sz w:val="24"/>
        </w:rPr>
        <w:t>厂房面积</w:t>
      </w:r>
      <w:r w:rsidRPr="00210AA9">
        <w:rPr>
          <w:rFonts w:ascii="宋体" w:eastAsia="宋体" w:hAnsi="宋体" w:cs="宋体"/>
          <w:sz w:val="24"/>
        </w:rPr>
        <w:t>：生产基地总占地75000㎡，分三期智能化厂区，包含高端精密加工中心、无尘无菌装配车间、智能气动系统调试实验室、工业自动化测试基地，为德系气动品牌国内核心研发生产总部。</w:t>
      </w:r>
    </w:p>
    <w:p w:rsidR="00823D79" w:rsidRPr="006155FA" w:rsidRDefault="00823D79" w:rsidP="006155FA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联系方式</w:t>
      </w:r>
      <w:proofErr w:type="spellEnd"/>
      <w:r w:rsidRPr="006155FA">
        <w:rPr>
          <w:rFonts w:ascii="宋体" w:eastAsia="宋体" w:hAnsi="宋体"/>
          <w:b/>
          <w:color w:val="000000"/>
          <w:sz w:val="24"/>
        </w:rPr>
        <w:t>：</w:t>
      </w:r>
      <w:r w:rsidRPr="006155FA">
        <w:rPr>
          <w:rFonts w:ascii="宋体" w:eastAsia="宋体" w:hAnsi="宋体"/>
          <w:color w:val="000000"/>
          <w:sz w:val="24"/>
        </w:rPr>
        <w:t xml:space="preserve"> 021-60815100；邮箱：Info.cn@festo.com</w:t>
      </w:r>
    </w:p>
    <w:p w:rsidR="006155FA" w:rsidRPr="006155FA" w:rsidRDefault="00823D79" w:rsidP="006155FA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产品参数（DSBF-C 系列卫生级高精度气缸）：</w:t>
      </w:r>
      <w:r w:rsidRPr="006155FA">
        <w:rPr>
          <w:rFonts w:ascii="宋体" w:eastAsia="宋体" w:hAnsi="宋体"/>
          <w:color w:val="000000"/>
          <w:sz w:val="24"/>
        </w:rPr>
        <w:t>316L 不锈钢缸体，食品级密封元件，可承受 CIP 原位清洗与高温消毒；缸径 φ12-φ125mm，行程 10-2000mm，工作压力 0.06-1.2MPa，工作温度 - 30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至 120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；集成位置传感功能，支持现场总线接入智能生产线控制系统，适配坚果深加工自动化生产线的高精度气动控制场景</w:t>
      </w:r>
    </w:p>
    <w:p w:rsidR="00210AA9" w:rsidRDefault="00823D7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HS 编码</w:t>
      </w:r>
      <w:r w:rsidRPr="006155FA">
        <w:rPr>
          <w:rFonts w:ascii="宋体" w:eastAsia="宋体" w:hAnsi="宋体"/>
          <w:color w:val="000000"/>
          <w:sz w:val="24"/>
        </w:rPr>
        <w:t>：8412310090</w:t>
      </w:r>
    </w:p>
    <w:p w:rsidR="00210AA9" w:rsidRPr="00210AA9" w:rsidRDefault="00210AA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10AA9">
        <w:rPr>
          <w:rFonts w:ascii="宋体" w:eastAsia="宋体" w:hAnsi="宋体" w:cs="宋体"/>
          <w:b/>
          <w:bCs/>
          <w:sz w:val="24"/>
        </w:rPr>
        <w:lastRenderedPageBreak/>
        <w:t>企业资质</w:t>
      </w:r>
      <w:r w:rsidRPr="00210AA9">
        <w:rPr>
          <w:rFonts w:ascii="宋体" w:eastAsia="宋体" w:hAnsi="宋体" w:cs="宋体"/>
          <w:sz w:val="24"/>
        </w:rPr>
        <w:t>：ISO9001、ISO14001、VDA6.1、VDA6.4汽车行业体系认证、CE、FDA合规认证、自营进出口权；拥有数百项全球气动发明专利，德系工业顶级品控标准，适配汽车、新能源、生命科学、半导体高端行业配套。</w:t>
      </w:r>
    </w:p>
    <w:p w:rsidR="00210AA9" w:rsidRPr="00210AA9" w:rsidRDefault="00210AA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10AA9">
        <w:rPr>
          <w:rFonts w:ascii="宋体" w:eastAsia="宋体" w:hAnsi="宋体" w:cs="宋体"/>
          <w:b/>
          <w:bCs/>
          <w:sz w:val="24"/>
        </w:rPr>
        <w:t>产品出口价格区间</w:t>
      </w:r>
      <w:r w:rsidRPr="00210AA9">
        <w:rPr>
          <w:rFonts w:ascii="宋体" w:eastAsia="宋体" w:hAnsi="宋体" w:cs="宋体"/>
          <w:sz w:val="24"/>
        </w:rPr>
        <w:t>：高端标准气缸35–120USD；精密比例阀、伺服气动元件28–180USD；智能气动模组、电驱气动一体化组件120–450USD；高端自动化气动整线配套系统450–2000USD，主打高端精密工业配套市场。</w:t>
      </w:r>
    </w:p>
    <w:p w:rsidR="00210AA9" w:rsidRPr="00210AA9" w:rsidRDefault="00210AA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10AA9">
        <w:rPr>
          <w:rFonts w:ascii="宋体" w:eastAsia="宋体" w:hAnsi="宋体" w:cs="宋体"/>
          <w:b/>
          <w:bCs/>
          <w:sz w:val="24"/>
        </w:rPr>
        <w:t>产品做工质量细节</w:t>
      </w:r>
      <w:r w:rsidRPr="00210AA9">
        <w:rPr>
          <w:rFonts w:ascii="宋体" w:eastAsia="宋体" w:hAnsi="宋体" w:cs="宋体"/>
          <w:sz w:val="24"/>
        </w:rPr>
        <w:t>：严格遵循德国工业制造标准，全系航空级铝合金材质，高强度、轻量化、耐腐蚀；纳米级镜面缸体处理，无磨损、超低噪音；自主研发高精度密封系统，耐高温、耐高压、抗老化，使用寿命远超行业标准；智能传感联动设计，精度可控、可溯源，支持数字化智能运维，适配无人化工厂、高端精密自动化设备，做工对标全球气动顶尖水准。</w:t>
      </w:r>
    </w:p>
    <w:p w:rsidR="00210AA9" w:rsidRPr="00210AA9" w:rsidRDefault="00210AA9" w:rsidP="00210AA9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210AA9">
        <w:rPr>
          <w:rFonts w:ascii="宋体" w:eastAsia="宋体" w:hAnsi="宋体" w:cs="宋体"/>
          <w:b/>
          <w:bCs/>
          <w:sz w:val="24"/>
        </w:rPr>
        <w:t>生产周期</w:t>
      </w:r>
      <w:r w:rsidRPr="00210AA9">
        <w:rPr>
          <w:rFonts w:ascii="宋体" w:eastAsia="宋体" w:hAnsi="宋体" w:cs="宋体"/>
          <w:sz w:val="24"/>
        </w:rPr>
        <w:t>：标准通用现货3–5工作日；常规定制8–12工作日；高端智能、非标精密定制组件12–25工作日，高端定制品控周期严谨。</w:t>
      </w:r>
    </w:p>
    <w:p w:rsidR="00210AA9" w:rsidRPr="00B83D82" w:rsidRDefault="00210AA9" w:rsidP="00B83D82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210AA9">
        <w:rPr>
          <w:rFonts w:ascii="宋体" w:eastAsia="宋体" w:hAnsi="宋体" w:cs="宋体"/>
          <w:b/>
          <w:bCs/>
          <w:sz w:val="24"/>
        </w:rPr>
        <w:t>海关物流周期</w:t>
      </w:r>
      <w:r w:rsidRPr="00210AA9">
        <w:rPr>
          <w:rFonts w:ascii="宋体" w:eastAsia="宋体" w:hAnsi="宋体" w:cs="宋体"/>
          <w:sz w:val="24"/>
        </w:rPr>
        <w:t>：上海港直发，高端设备专属防震防潮包装；海运东南亚7–18天、欧美20–36天、高端专线时效稳定；空运5–9天；单证齐全、国际品牌认可度高，全球清关零障碍。</w:t>
      </w:r>
    </w:p>
    <w:p w:rsidR="00823D79" w:rsidRPr="006155FA" w:rsidRDefault="00823D79" w:rsidP="006155FA">
      <w:pPr>
        <w:pStyle w:val="a5"/>
        <w:numPr>
          <w:ilvl w:val="0"/>
          <w:numId w:val="3"/>
        </w:numPr>
        <w:spacing w:after="0" w:line="596" w:lineRule="atLeast"/>
        <w:rPr>
          <w:rFonts w:ascii="宋体" w:eastAsia="宋体" w:hAnsi="宋体"/>
          <w:color w:val="000000"/>
          <w:sz w:val="24"/>
          <w:szCs w:val="24"/>
          <w:lang w:eastAsia="zh-CN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产品参考图</w:t>
      </w:r>
      <w:proofErr w:type="spellEnd"/>
      <w:r w:rsidRPr="006155FA">
        <w:rPr>
          <w:rFonts w:ascii="宋体" w:eastAsia="宋体" w:hAnsi="宋体"/>
          <w:b/>
          <w:color w:val="000000"/>
          <w:sz w:val="24"/>
        </w:rPr>
        <w:t>：</w:t>
      </w:r>
    </w:p>
    <w:p w:rsidR="00823D79" w:rsidRDefault="00823D79" w:rsidP="00823D79">
      <w:pPr>
        <w:widowControl/>
        <w:spacing w:after="0" w:line="596" w:lineRule="atLeast"/>
        <w:rPr>
          <w:rFonts w:ascii="宋体" w:eastAsia="宋体" w:hAnsi="宋体" w:cs="Noto Sans CJK SC"/>
          <w:color w:val="000000"/>
          <w:kern w:val="0"/>
          <w:sz w:val="24"/>
        </w:rPr>
      </w:pPr>
      <w:r>
        <w:rPr>
          <w:rFonts w:ascii="宋体" w:eastAsia="宋体" w:hAnsi="宋体" w:cs="Noto Sans CJK SC" w:hint="eastAsia"/>
          <w:noProof/>
          <w:color w:val="000000"/>
          <w:kern w:val="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1092835</wp:posOffset>
            </wp:positionH>
            <wp:positionV relativeFrom="paragraph">
              <wp:posOffset>309245</wp:posOffset>
            </wp:positionV>
            <wp:extent cx="2421890" cy="2432050"/>
            <wp:effectExtent l="19050" t="0" r="0" b="0"/>
            <wp:wrapSquare wrapText="bothSides"/>
            <wp:docPr id="10" name="图片 10" descr="https://p3-flow-imagex-sign.byteimg.com/labis/image/2334907f36c9450a64a1c51df87e2604~tplv-be4g95zd3a-image.jpeg?lk3s=8e244e95&amp;rcl=202607141358360415230E1E6E9F7F8288&amp;rrcfp=b2576990&amp;x-expires=1791784804&amp;x-signature=Wug7BHeggFNhB9H3mN%2B8nfGD3K8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3-flow-imagex-sign.byteimg.com/labis/image/2334907f36c9450a64a1c51df87e2604~tplv-be4g95zd3a-image.jpeg?lk3s=8e244e95&amp;rcl=202607141358360415230E1E6E9F7F8288&amp;rrcfp=b2576990&amp;x-expires=1791784804&amp;x-signature=Wug7BHeggFNhB9H3mN%2B8nfGD3K8%3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D79" w:rsidRDefault="00823D79" w:rsidP="00823D79">
      <w:pPr>
        <w:widowControl/>
        <w:spacing w:after="0" w:line="596" w:lineRule="atLeast"/>
        <w:rPr>
          <w:rFonts w:ascii="宋体" w:eastAsia="宋体" w:hAnsi="宋体" w:cs="Noto Sans CJK SC"/>
          <w:color w:val="000000"/>
          <w:kern w:val="0"/>
          <w:sz w:val="24"/>
        </w:rPr>
      </w:pPr>
    </w:p>
    <w:p w:rsidR="00823D79" w:rsidRDefault="00823D79" w:rsidP="00823D79">
      <w:pPr>
        <w:widowControl/>
        <w:spacing w:after="0" w:line="596" w:lineRule="atLeast"/>
        <w:rPr>
          <w:rFonts w:ascii="宋体" w:eastAsia="宋体" w:hAnsi="宋体" w:cs="Noto Sans CJK SC"/>
          <w:color w:val="000000"/>
          <w:kern w:val="0"/>
          <w:sz w:val="24"/>
        </w:rPr>
      </w:pPr>
    </w:p>
    <w:p w:rsidR="00823D79" w:rsidRPr="00823D79" w:rsidRDefault="00823D79" w:rsidP="00823D79">
      <w:pPr>
        <w:widowControl/>
        <w:spacing w:after="0" w:line="596" w:lineRule="atLeast"/>
        <w:rPr>
          <w:rFonts w:ascii="宋体" w:eastAsia="宋体" w:hAnsi="宋体" w:cs="Noto Sans CJK SC"/>
          <w:color w:val="000000"/>
          <w:kern w:val="0"/>
          <w:sz w:val="24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Default="00823D79" w:rsidP="00823D79">
      <w:pPr>
        <w:widowControl/>
        <w:spacing w:after="0" w:line="596" w:lineRule="atLeast"/>
        <w:outlineLvl w:val="1"/>
        <w:rPr>
          <w:rFonts w:ascii="Noto Sans CJK SC" w:hAnsi="Noto Sans CJK SC" w:cs="Noto Sans CJK SC" w:hint="eastAsia"/>
          <w:b/>
          <w:color w:val="2F5496"/>
          <w:kern w:val="0"/>
          <w:sz w:val="27"/>
          <w:szCs w:val="22"/>
        </w:rPr>
      </w:pPr>
    </w:p>
    <w:p w:rsidR="00823D79" w:rsidRPr="00823D79" w:rsidRDefault="00823D79" w:rsidP="00823D79">
      <w:pPr>
        <w:widowControl/>
        <w:spacing w:after="0" w:line="596" w:lineRule="atLeast"/>
        <w:outlineLvl w:val="1"/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</w:pPr>
      <w:r w:rsidRPr="00823D79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t>4. 浙江亿日气动科技有限公司</w:t>
      </w:r>
    </w:p>
    <w:p w:rsidR="006155FA" w:rsidRPr="006155FA" w:rsidRDefault="00823D79" w:rsidP="006155FA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b/>
          <w:color w:val="000000"/>
          <w:sz w:val="24"/>
        </w:rPr>
      </w:pPr>
      <w:r w:rsidRPr="006155FA">
        <w:rPr>
          <w:rFonts w:ascii="宋体" w:eastAsia="宋体" w:hAnsi="宋体" w:hint="eastAsia"/>
          <w:b/>
          <w:color w:val="000000"/>
          <w:sz w:val="24"/>
        </w:rPr>
        <w:t>企业真实性</w:t>
      </w:r>
      <w:r w:rsidRPr="006155FA">
        <w:rPr>
          <w:rFonts w:ascii="宋体" w:eastAsia="宋体" w:hAnsi="宋体"/>
          <w:b/>
          <w:color w:val="000000"/>
          <w:sz w:val="24"/>
        </w:rPr>
        <w:t>：</w:t>
      </w:r>
      <w:r w:rsidRPr="006155FA">
        <w:rPr>
          <w:rFonts w:ascii="宋体" w:eastAsia="宋体" w:hAnsi="宋体"/>
          <w:color w:val="000000"/>
          <w:sz w:val="24"/>
        </w:rPr>
        <w:t xml:space="preserve">2007 年 02 月 07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日成立，法定代表人吴科峰，在营企业，注册资本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3650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万美元</w:t>
      </w:r>
      <w:proofErr w:type="spellEnd"/>
    </w:p>
    <w:p w:rsidR="006155FA" w:rsidRPr="006155FA" w:rsidRDefault="00823D79" w:rsidP="006155FA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b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参保人员规模：</w:t>
      </w:r>
      <w:r w:rsidRPr="006155FA">
        <w:rPr>
          <w:rFonts w:ascii="宋体" w:eastAsia="宋体" w:hAnsi="宋体"/>
          <w:color w:val="000000"/>
          <w:sz w:val="24"/>
        </w:rPr>
        <w:t>参保人数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</w:t>
      </w:r>
      <w:r w:rsidR="006155FA">
        <w:rPr>
          <w:rFonts w:ascii="宋体" w:eastAsia="宋体" w:hAnsi="宋体" w:hint="eastAsia"/>
          <w:color w:val="000000"/>
          <w:sz w:val="24"/>
          <w:lang w:eastAsia="zh-CN"/>
        </w:rPr>
        <w:t>528人</w:t>
      </w:r>
    </w:p>
    <w:p w:rsidR="00E13AF6" w:rsidRDefault="00823D79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地址：</w:t>
      </w:r>
      <w:r w:rsidRPr="006155FA">
        <w:rPr>
          <w:rFonts w:ascii="宋体" w:eastAsia="宋体" w:hAnsi="宋体"/>
          <w:color w:val="000000"/>
          <w:sz w:val="24"/>
        </w:rPr>
        <w:t>浙江省慈溪智能家电高新技术产业园区政通北路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599 号</w:t>
      </w:r>
    </w:p>
    <w:p w:rsidR="00E13AF6" w:rsidRPr="00E13AF6" w:rsidRDefault="00E13AF6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厂房面积</w:t>
      </w:r>
      <w:r w:rsidRPr="00E13AF6">
        <w:rPr>
          <w:rFonts w:ascii="宋体" w:eastAsia="宋体" w:hAnsi="宋体" w:cs="宋体"/>
          <w:sz w:val="24"/>
        </w:rPr>
        <w:t>：生产厂区32000㎡，拥有标准化钣金加工区、气动元件精密装配车间、整机测试区、成品仓储区，中小型气动元件规模化量产基地。</w:t>
      </w:r>
    </w:p>
    <w:p w:rsidR="00823D79" w:rsidRPr="006155FA" w:rsidRDefault="00823D79" w:rsidP="006155FA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联系方式</w:t>
      </w:r>
      <w:proofErr w:type="spellEnd"/>
      <w:r w:rsidRPr="006155FA">
        <w:rPr>
          <w:rFonts w:ascii="宋体" w:eastAsia="宋体" w:hAnsi="宋体"/>
          <w:b/>
          <w:color w:val="000000"/>
          <w:sz w:val="24"/>
        </w:rPr>
        <w:t>：</w:t>
      </w:r>
      <w:r w:rsidRPr="006155FA">
        <w:rPr>
          <w:rFonts w:ascii="宋体" w:eastAsia="宋体" w:hAnsi="宋体"/>
          <w:color w:val="000000"/>
          <w:sz w:val="24"/>
        </w:rPr>
        <w:t xml:space="preserve"> 0574-63976868；邮箱：easun@china-easun.com</w:t>
      </w:r>
    </w:p>
    <w:p w:rsidR="00823D79" w:rsidRPr="006155FA" w:rsidRDefault="00823D79" w:rsidP="006155FA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 xml:space="preserve">产品参数（EMA/ESC </w:t>
      </w: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系列食品专用不锈钢气缸）：</w:t>
      </w:r>
      <w:r w:rsidRPr="006155FA">
        <w:rPr>
          <w:rFonts w:ascii="宋体" w:eastAsia="宋体" w:hAnsi="宋体"/>
          <w:color w:val="000000"/>
          <w:sz w:val="24"/>
        </w:rPr>
        <w:t>涵盖薄型缸、标准缸、迷你缸等品类，缸筒与活塞杆采用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304/316L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不锈钢，内外表面抛光处理，密封件为食品级硅胶，耐温范围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- 20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至 180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；缸径 φ16-φ200mm，行程 10-1500mm 可定制，工作压力 0.1-0.95MPa，具备防水、防油、防尘结构，适配坚果炒货生产线的搬运、封口、筛分等工位，支持非标尺寸定制</w:t>
      </w:r>
    </w:p>
    <w:p w:rsidR="00E13AF6" w:rsidRDefault="00823D79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HS 编码：</w:t>
      </w:r>
      <w:r w:rsidRPr="006155FA">
        <w:rPr>
          <w:rFonts w:ascii="宋体" w:eastAsia="宋体" w:hAnsi="宋体"/>
          <w:color w:val="000000"/>
          <w:sz w:val="24"/>
        </w:rPr>
        <w:t>8412310090</w:t>
      </w:r>
    </w:p>
    <w:p w:rsidR="00E13AF6" w:rsidRPr="00E13AF6" w:rsidRDefault="00E13AF6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企业资质</w:t>
      </w:r>
      <w:r w:rsidRPr="00E13AF6">
        <w:rPr>
          <w:rFonts w:ascii="宋体" w:eastAsia="宋体" w:hAnsi="宋体" w:cs="宋体"/>
          <w:sz w:val="24"/>
        </w:rPr>
        <w:t>：科技型中小企业、ISO9001质量管理体系认证、CE欧盟出口认证、RoHS环保认证、自营进出口经营权、二十余项气动元件实用专利，主打高性价比出口气动产品，适配通用工业设备配套。</w:t>
      </w:r>
    </w:p>
    <w:p w:rsidR="00E13AF6" w:rsidRPr="00E13AF6" w:rsidRDefault="00E13AF6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产品出口价格区间</w:t>
      </w:r>
      <w:r w:rsidRPr="00E13AF6">
        <w:rPr>
          <w:rFonts w:ascii="宋体" w:eastAsia="宋体" w:hAnsi="宋体" w:cs="宋体"/>
          <w:sz w:val="24"/>
        </w:rPr>
        <w:t>：经济型标准气缸8–28USD；基础电磁阀、气动接头、调压过滤组件2–15USD；通用非标气动定制组件28–90USD，主打高性价比外贸中端市场。</w:t>
      </w:r>
    </w:p>
    <w:p w:rsidR="00E13AF6" w:rsidRPr="00E13AF6" w:rsidRDefault="00E13AF6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lastRenderedPageBreak/>
        <w:t>产品做工质量细节</w:t>
      </w:r>
      <w:r w:rsidRPr="00E13AF6">
        <w:rPr>
          <w:rFonts w:ascii="宋体" w:eastAsia="宋体" w:hAnsi="宋体" w:cs="宋体"/>
          <w:sz w:val="24"/>
        </w:rPr>
        <w:t>：采用国标优质铝合金材质，硬度达标、不易变形；标准化密封装配工艺，气密性良好、无漏气现象；整机出厂耐压、往复疲劳测试，适配常规自动化设备、包装机械、码垛辅助设备工况；结构简洁、配件通用率高，后期运维成本低，性价比优势突出。</w:t>
      </w:r>
    </w:p>
    <w:p w:rsidR="00E13AF6" w:rsidRPr="00E13AF6" w:rsidRDefault="00E13AF6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生产周期</w:t>
      </w:r>
      <w:r w:rsidRPr="00E13AF6">
        <w:rPr>
          <w:rFonts w:ascii="宋体" w:eastAsia="宋体" w:hAnsi="宋体" w:cs="宋体"/>
          <w:sz w:val="24"/>
        </w:rPr>
        <w:t>：现货标准件1–2工作日；常规定制3–6工作日；非标特殊规格6–12工作日，交付速度快、适配中小批量外贸订单。</w:t>
      </w:r>
    </w:p>
    <w:p w:rsidR="00E13AF6" w:rsidRPr="00E13AF6" w:rsidRDefault="00E13AF6" w:rsidP="00E13AF6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海关物流周期</w:t>
      </w:r>
      <w:r w:rsidRPr="00E13AF6">
        <w:rPr>
          <w:rFonts w:ascii="宋体" w:eastAsia="宋体" w:hAnsi="宋体" w:cs="宋体"/>
          <w:sz w:val="24"/>
        </w:rPr>
        <w:t>：宁波港转运0.5天，海运东南亚5–14天、非洲中东18–32天；空运5–9天；产品轻量化包装、清关便捷、查验率低。</w:t>
      </w:r>
    </w:p>
    <w:p w:rsidR="00823D79" w:rsidRPr="006155FA" w:rsidRDefault="00823D79" w:rsidP="006155FA">
      <w:pPr>
        <w:pStyle w:val="a5"/>
        <w:numPr>
          <w:ilvl w:val="0"/>
          <w:numId w:val="4"/>
        </w:numPr>
        <w:spacing w:after="0" w:line="596" w:lineRule="atLeast"/>
        <w:rPr>
          <w:rFonts w:ascii="宋体" w:eastAsia="宋体" w:hAnsi="宋体"/>
          <w:b/>
          <w:color w:val="000000"/>
          <w:sz w:val="24"/>
          <w:szCs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产品参考图</w:t>
      </w:r>
      <w:proofErr w:type="spellEnd"/>
      <w:r w:rsidRPr="006155FA">
        <w:rPr>
          <w:rFonts w:ascii="宋体" w:eastAsia="宋体" w:hAnsi="宋体"/>
          <w:b/>
          <w:color w:val="000000"/>
          <w:sz w:val="24"/>
          <w:szCs w:val="24"/>
        </w:rPr>
        <w:t>：</w:t>
      </w:r>
    </w:p>
    <w:p w:rsidR="00823D79" w:rsidRDefault="00FA0A61" w:rsidP="00FA0A61">
      <w:pPr>
        <w:spacing w:before="200" w:after="120"/>
        <w:jc w:val="center"/>
        <w:rPr>
          <w:b/>
          <w:color w:val="2F5496"/>
          <w:sz w:val="27"/>
        </w:rPr>
      </w:pPr>
      <w:r>
        <w:rPr>
          <w:noProof/>
        </w:rPr>
        <w:drawing>
          <wp:inline distT="0" distB="0" distL="0" distR="0">
            <wp:extent cx="3316870" cy="3321170"/>
            <wp:effectExtent l="19050" t="0" r="0" b="0"/>
            <wp:docPr id="5" name="图片 7" descr="气缸怎么选型？一篇文章告诉你所有内容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气缸怎么选型？一篇文章告诉你所有内容 - 知乎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89" cy="332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FA" w:rsidRDefault="00823D79" w:rsidP="006155FA">
      <w:pPr>
        <w:spacing w:before="200" w:after="120"/>
        <w:rPr>
          <w:b/>
          <w:color w:val="2F5496"/>
          <w:sz w:val="27"/>
        </w:rPr>
      </w:pPr>
      <w:r>
        <w:rPr>
          <w:rFonts w:hint="eastAsia"/>
          <w:b/>
          <w:color w:val="2F5496"/>
          <w:sz w:val="27"/>
        </w:rPr>
        <w:t>5.</w:t>
      </w:r>
      <w:r w:rsidR="006155FA" w:rsidRPr="006155FA">
        <w:rPr>
          <w:rFonts w:hint="eastAsia"/>
        </w:rPr>
        <w:t xml:space="preserve"> </w:t>
      </w:r>
      <w:r w:rsidR="006155FA" w:rsidRPr="00FA0A61">
        <w:rPr>
          <w:rFonts w:ascii="宋体" w:eastAsia="宋体" w:hAnsi="宋体" w:hint="eastAsia"/>
          <w:b/>
          <w:color w:val="2F5496"/>
          <w:sz w:val="28"/>
          <w:szCs w:val="28"/>
        </w:rPr>
        <w:t>广东省肇庆方大气动有限公司</w:t>
      </w:r>
    </w:p>
    <w:p w:rsidR="006155FA" w:rsidRDefault="00823D79" w:rsidP="006155FA">
      <w:pPr>
        <w:pStyle w:val="a5"/>
        <w:numPr>
          <w:ilvl w:val="0"/>
          <w:numId w:val="5"/>
        </w:numPr>
        <w:spacing w:before="200"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 w:hint="eastAsia"/>
          <w:b/>
          <w:color w:val="000000"/>
          <w:sz w:val="24"/>
        </w:rPr>
        <w:t>企业真实性</w:t>
      </w:r>
      <w:r w:rsidRPr="006155FA">
        <w:rPr>
          <w:rFonts w:ascii="宋体" w:eastAsia="宋体" w:hAnsi="宋体"/>
          <w:b/>
          <w:color w:val="000000"/>
          <w:sz w:val="24"/>
        </w:rPr>
        <w:t>：</w:t>
      </w:r>
      <w:r w:rsidRPr="006155FA">
        <w:rPr>
          <w:rFonts w:ascii="宋体" w:eastAsia="宋体" w:hAnsi="宋体"/>
          <w:color w:val="000000"/>
          <w:sz w:val="24"/>
        </w:rPr>
        <w:t xml:space="preserve">2004 年 11 月 23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日成立，法定代表人王少瑜，在营企业，注册资本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5610 </w:t>
      </w:r>
      <w:proofErr w:type="spellStart"/>
      <w:r w:rsidRPr="006155FA">
        <w:rPr>
          <w:rFonts w:ascii="宋体" w:eastAsia="宋体" w:hAnsi="宋体"/>
          <w:color w:val="000000"/>
          <w:sz w:val="24"/>
        </w:rPr>
        <w:t>万元人民币</w:t>
      </w:r>
      <w:proofErr w:type="spellEnd"/>
      <w:r w:rsidRPr="006155FA">
        <w:rPr>
          <w:rFonts w:ascii="宋体" w:eastAsia="宋体" w:hAnsi="宋体"/>
          <w:color w:val="000000"/>
          <w:sz w:val="24"/>
        </w:rPr>
        <w:t>，</w:t>
      </w:r>
    </w:p>
    <w:p w:rsidR="00823D79" w:rsidRPr="006155FA" w:rsidRDefault="00823D79" w:rsidP="006155FA">
      <w:pPr>
        <w:pStyle w:val="a5"/>
        <w:numPr>
          <w:ilvl w:val="0"/>
          <w:numId w:val="5"/>
        </w:numPr>
        <w:spacing w:before="200" w:after="0" w:line="596" w:lineRule="atLeast"/>
        <w:rPr>
          <w:rFonts w:ascii="宋体" w:eastAsia="宋体" w:hAnsi="宋体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t>参保人员规模：</w:t>
      </w:r>
      <w:r w:rsidRPr="006155FA">
        <w:rPr>
          <w:rFonts w:ascii="宋体" w:eastAsia="宋体" w:hAnsi="宋体"/>
          <w:color w:val="000000"/>
          <w:sz w:val="24"/>
        </w:rPr>
        <w:t>参保人数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159 人</w:t>
      </w:r>
    </w:p>
    <w:p w:rsidR="00FA0A61" w:rsidRDefault="00823D79" w:rsidP="00FA0A61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proofErr w:type="spellStart"/>
      <w:r w:rsidRPr="006155FA">
        <w:rPr>
          <w:rFonts w:ascii="宋体" w:eastAsia="宋体" w:hAnsi="宋体"/>
          <w:b/>
          <w:color w:val="000000"/>
          <w:sz w:val="24"/>
        </w:rPr>
        <w:lastRenderedPageBreak/>
        <w:t>地址：</w:t>
      </w:r>
      <w:r w:rsidRPr="006155FA">
        <w:rPr>
          <w:rFonts w:ascii="宋体" w:eastAsia="宋体" w:hAnsi="宋体"/>
          <w:color w:val="000000"/>
          <w:sz w:val="24"/>
        </w:rPr>
        <w:t>广东省肇庆市端州一路东</w:t>
      </w:r>
      <w:proofErr w:type="spellEnd"/>
      <w:r w:rsidRPr="006155FA">
        <w:rPr>
          <w:rFonts w:ascii="宋体" w:eastAsia="宋体" w:hAnsi="宋体"/>
          <w:color w:val="000000"/>
          <w:sz w:val="24"/>
        </w:rPr>
        <w:t xml:space="preserve"> “大路南”</w:t>
      </w:r>
    </w:p>
    <w:p w:rsidR="00FA0A61" w:rsidRPr="00FA0A61" w:rsidRDefault="00FA0A61" w:rsidP="00FA0A61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FA0A61">
        <w:rPr>
          <w:rFonts w:ascii="宋体" w:eastAsia="宋体" w:hAnsi="宋体" w:cs="宋体"/>
          <w:b/>
          <w:bCs/>
          <w:sz w:val="24"/>
        </w:rPr>
        <w:t>厂房面积</w:t>
      </w:r>
      <w:r>
        <w:rPr>
          <w:rFonts w:ascii="宋体" w:eastAsia="宋体" w:hAnsi="宋体" w:cs="宋体"/>
          <w:sz w:val="24"/>
        </w:rPr>
        <w:t>：</w:t>
      </w:r>
      <w:r w:rsidRPr="00FA0A61">
        <w:rPr>
          <w:rFonts w:ascii="宋体" w:eastAsia="宋体" w:hAnsi="宋体" w:cs="宋体"/>
          <w:sz w:val="24"/>
        </w:rPr>
        <w:t>高新产业园厂区26000㎡，包含</w:t>
      </w:r>
      <w:r>
        <w:rPr>
          <w:rFonts w:ascii="宋体" w:eastAsia="宋体" w:hAnsi="宋体" w:cs="宋体"/>
          <w:sz w:val="24"/>
        </w:rPr>
        <w:t>精密机械加工车间、气动元件装配区、性能检测实验室、成品调试区，</w:t>
      </w:r>
      <w:r w:rsidRPr="00FA0A61">
        <w:rPr>
          <w:rFonts w:ascii="宋体" w:eastAsia="宋体" w:hAnsi="宋体" w:cs="宋体"/>
          <w:sz w:val="24"/>
        </w:rPr>
        <w:t>老牌气动元件专业生产基地。</w:t>
      </w:r>
    </w:p>
    <w:p w:rsidR="00823D79" w:rsidRPr="006155FA" w:rsidRDefault="00823D79" w:rsidP="006155FA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联系方式：</w:t>
      </w:r>
      <w:r w:rsidRPr="006155FA">
        <w:rPr>
          <w:rFonts w:ascii="宋体" w:eastAsia="宋体" w:hAnsi="宋体"/>
          <w:color w:val="000000"/>
          <w:sz w:val="24"/>
        </w:rPr>
        <w:t>0758-2735316；邮箱：fdcwb@fangda.com.cn</w:t>
      </w:r>
    </w:p>
    <w:p w:rsidR="00823D79" w:rsidRPr="006155FA" w:rsidRDefault="00823D79" w:rsidP="006155FA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产品参数（10A-5 系列食品专用重载气缸）：</w:t>
      </w:r>
      <w:r w:rsidRPr="006155FA">
        <w:rPr>
          <w:rFonts w:ascii="宋体" w:eastAsia="宋体" w:hAnsi="宋体"/>
          <w:color w:val="000000"/>
          <w:sz w:val="24"/>
        </w:rPr>
        <w:t>304 不锈钢缸体与活塞杆，食品级密封填料，符合食品机械卫生安全要求；缸径 φ20-φ160mm，行程 50-2000mm 可选，工作压力 0.15-1.0MPa，工作温度 - 25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至 80</w:t>
      </w:r>
      <w:r w:rsidRPr="006155FA">
        <w:rPr>
          <w:rFonts w:ascii="宋体" w:eastAsia="宋体" w:hAnsi="宋体" w:hint="eastAsia"/>
          <w:color w:val="000000"/>
          <w:sz w:val="24"/>
        </w:rPr>
        <w:t>℃</w:t>
      </w:r>
      <w:r w:rsidRPr="006155FA">
        <w:rPr>
          <w:rFonts w:ascii="宋体" w:eastAsia="宋体" w:hAnsi="宋体"/>
          <w:color w:val="000000"/>
          <w:sz w:val="24"/>
        </w:rPr>
        <w:t>；采用气缓冲结构，耐冲击负载能力强，适配坚果加工生产线的上料、筛分、包装等大负载气动工位，结构耐用、维护成本低</w:t>
      </w:r>
    </w:p>
    <w:p w:rsidR="00E13AF6" w:rsidRDefault="00823D79" w:rsidP="00E13AF6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HS 编码：</w:t>
      </w:r>
      <w:r w:rsidRPr="006155FA">
        <w:rPr>
          <w:rFonts w:ascii="宋体" w:eastAsia="宋体" w:hAnsi="宋体"/>
          <w:color w:val="000000"/>
          <w:sz w:val="24"/>
        </w:rPr>
        <w:t>8412310090</w:t>
      </w:r>
    </w:p>
    <w:p w:rsidR="00E13AF6" w:rsidRPr="00E13AF6" w:rsidRDefault="00E13AF6" w:rsidP="00E13AF6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企业资质</w:t>
      </w:r>
      <w:r w:rsidRPr="00E13AF6">
        <w:rPr>
          <w:rFonts w:ascii="宋体" w:eastAsia="宋体" w:hAnsi="宋体" w:cs="宋体"/>
          <w:sz w:val="24"/>
        </w:rPr>
        <w:t>：ISO9001质量体系认证、CE出口认证、自营进出口经营权、多项气动元件结构专利，深耕气动行业30</w:t>
      </w:r>
      <w:r>
        <w:rPr>
          <w:rFonts w:ascii="宋体" w:eastAsia="宋体" w:hAnsi="宋体" w:cs="宋体"/>
          <w:sz w:val="24"/>
        </w:rPr>
        <w:t>余年，</w:t>
      </w:r>
      <w:r w:rsidRPr="00E13AF6">
        <w:rPr>
          <w:rFonts w:ascii="宋体" w:eastAsia="宋体" w:hAnsi="宋体" w:cs="宋体"/>
          <w:sz w:val="24"/>
        </w:rPr>
        <w:t>老牌合规气动生产企业，行业口碑稳定。</w:t>
      </w:r>
    </w:p>
    <w:p w:rsidR="00E13AF6" w:rsidRPr="00E13AF6" w:rsidRDefault="00E13AF6" w:rsidP="00E13AF6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产品出口价格区间</w:t>
      </w:r>
      <w:r w:rsidRPr="00E13AF6">
        <w:rPr>
          <w:rFonts w:ascii="宋体" w:eastAsia="宋体" w:hAnsi="宋体" w:cs="宋体"/>
          <w:sz w:val="24"/>
        </w:rPr>
        <w:t>：工业标准气缸10–32USD；气动控制元件、气源处理组件3–18USD；重型工业气动组件、非标定制模块32–110USD，适配工业通用及重型设备配套。</w:t>
      </w:r>
    </w:p>
    <w:p w:rsidR="00E13AF6" w:rsidRPr="00E13AF6" w:rsidRDefault="00E13AF6" w:rsidP="00E13AF6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产品做工质量细节</w:t>
      </w:r>
      <w:r w:rsidRPr="00E13AF6">
        <w:rPr>
          <w:rFonts w:ascii="宋体" w:eastAsia="宋体" w:hAnsi="宋体" w:cs="宋体"/>
          <w:sz w:val="24"/>
        </w:rPr>
        <w:t>：加厚合金缸体设计，承重性强、抗冲击，适配重型工业设备工况；精密车削、镗孔加工工艺，尺寸精度标准；密封件采用耐磨复合材质，适配长期连续作业；出厂全项压力、气密性、寿命测试，产品稳定耐用、故障率低，适配码垛机器人、包装流水线、重工自动化设备配套。</w:t>
      </w:r>
    </w:p>
    <w:p w:rsidR="00E13AF6" w:rsidRPr="00E13AF6" w:rsidRDefault="00E13AF6" w:rsidP="00E13AF6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 w:hint="eastAsia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t>生产周期</w:t>
      </w:r>
      <w:r w:rsidRPr="00E13AF6">
        <w:rPr>
          <w:rFonts w:ascii="宋体" w:eastAsia="宋体" w:hAnsi="宋体" w:cs="宋体"/>
          <w:sz w:val="24"/>
        </w:rPr>
        <w:t>：标准现货2–3工作日；常规定制4–8工作日；重型、非标定制气动组件8–15工作日，量产交付稳定。</w:t>
      </w:r>
    </w:p>
    <w:p w:rsidR="00E13AF6" w:rsidRPr="00E13AF6" w:rsidRDefault="00E13AF6" w:rsidP="00E13AF6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E13AF6">
        <w:rPr>
          <w:rFonts w:ascii="宋体" w:eastAsia="宋体" w:hAnsi="宋体" w:cs="宋体"/>
          <w:b/>
          <w:bCs/>
          <w:sz w:val="24"/>
        </w:rPr>
        <w:lastRenderedPageBreak/>
        <w:t>海关物流周期</w:t>
      </w:r>
      <w:r w:rsidRPr="00E13AF6">
        <w:rPr>
          <w:rFonts w:ascii="宋体" w:eastAsia="宋体" w:hAnsi="宋体" w:cs="宋体"/>
          <w:sz w:val="24"/>
        </w:rPr>
        <w:t>：广州/深圳港直发，转运时效快；海运东南亚6–15天、南美非洲25–40天；空运6–10天；单证齐全、包装牢固，适配大批量外贸出口订单。</w:t>
      </w:r>
    </w:p>
    <w:p w:rsidR="00823D79" w:rsidRPr="006155FA" w:rsidRDefault="00823D79" w:rsidP="006155FA">
      <w:pPr>
        <w:pStyle w:val="a5"/>
        <w:numPr>
          <w:ilvl w:val="0"/>
          <w:numId w:val="5"/>
        </w:numPr>
        <w:spacing w:after="0" w:line="596" w:lineRule="atLeast"/>
        <w:rPr>
          <w:rFonts w:ascii="宋体" w:eastAsia="宋体" w:hAnsi="宋体"/>
          <w:b/>
          <w:color w:val="000000"/>
          <w:sz w:val="24"/>
          <w:szCs w:val="24"/>
        </w:rPr>
      </w:pPr>
      <w:r w:rsidRPr="006155FA">
        <w:rPr>
          <w:rFonts w:ascii="宋体" w:eastAsia="宋体" w:hAnsi="宋体"/>
          <w:b/>
          <w:color w:val="000000"/>
          <w:sz w:val="24"/>
        </w:rPr>
        <w:t>产品参考图</w:t>
      </w:r>
      <w:r w:rsidRPr="006155FA">
        <w:rPr>
          <w:rFonts w:ascii="宋体" w:eastAsia="宋体" w:hAnsi="宋体"/>
          <w:b/>
          <w:color w:val="000000"/>
          <w:sz w:val="24"/>
          <w:szCs w:val="24"/>
        </w:rPr>
        <w:t>：</w:t>
      </w:r>
    </w:p>
    <w:p w:rsidR="00D67F95" w:rsidRDefault="00FA0A61" w:rsidP="00FA0A61">
      <w:pPr>
        <w:widowControl/>
        <w:spacing w:after="0" w:line="596" w:lineRule="atLeast"/>
        <w:jc w:val="center"/>
      </w:pPr>
      <w:r>
        <w:rPr>
          <w:noProof/>
        </w:rPr>
        <w:drawing>
          <wp:inline distT="0" distB="0" distL="0" distR="0">
            <wp:extent cx="4492565" cy="4492565"/>
            <wp:effectExtent l="19050" t="0" r="3235" b="0"/>
            <wp:docPr id="3" name="图片 4" descr="气动平行夹爪手指气缸机械手气爪MHZL2夹具MHZ2-6D10D16D20D2540D_虎窝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气动平行夹爪手指气缸机械手气爪MHZL2夹具MHZ2-6D10D16D20D2540D_虎窝淘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609" cy="449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1E8" w:rsidRDefault="00AE21E8" w:rsidP="00FA0A61">
      <w:pPr>
        <w:spacing w:after="0" w:line="240" w:lineRule="auto"/>
      </w:pPr>
      <w:r>
        <w:separator/>
      </w:r>
    </w:p>
  </w:endnote>
  <w:endnote w:type="continuationSeparator" w:id="0">
    <w:p w:rsidR="00AE21E8" w:rsidRDefault="00AE21E8" w:rsidP="00FA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1E8" w:rsidRDefault="00AE21E8" w:rsidP="00FA0A61">
      <w:pPr>
        <w:spacing w:after="0" w:line="240" w:lineRule="auto"/>
      </w:pPr>
      <w:r>
        <w:separator/>
      </w:r>
    </w:p>
  </w:footnote>
  <w:footnote w:type="continuationSeparator" w:id="0">
    <w:p w:rsidR="00AE21E8" w:rsidRDefault="00AE21E8" w:rsidP="00FA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63DA"/>
    <w:multiLevelType w:val="hybridMultilevel"/>
    <w:tmpl w:val="C02A7D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C4E36A4"/>
    <w:multiLevelType w:val="hybridMultilevel"/>
    <w:tmpl w:val="EA2A02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E5E00FA"/>
    <w:multiLevelType w:val="hybridMultilevel"/>
    <w:tmpl w:val="5D62E6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FB928F8"/>
    <w:multiLevelType w:val="hybridMultilevel"/>
    <w:tmpl w:val="BE6E01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49D1F1F"/>
    <w:multiLevelType w:val="hybridMultilevel"/>
    <w:tmpl w:val="4BF2E6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D347FC4"/>
    <w:multiLevelType w:val="hybridMultilevel"/>
    <w:tmpl w:val="AFF276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3D79"/>
    <w:rsid w:val="00203C94"/>
    <w:rsid w:val="00210AA9"/>
    <w:rsid w:val="006155FA"/>
    <w:rsid w:val="007451EE"/>
    <w:rsid w:val="00823D79"/>
    <w:rsid w:val="008537A2"/>
    <w:rsid w:val="00976119"/>
    <w:rsid w:val="00AE21E8"/>
    <w:rsid w:val="00B83D82"/>
    <w:rsid w:val="00D67F95"/>
    <w:rsid w:val="00D7154F"/>
    <w:rsid w:val="00E13AF6"/>
    <w:rsid w:val="00FA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823D79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823D79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3D7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823D79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823D7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23D7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3D79"/>
    <w:rPr>
      <w:sz w:val="18"/>
      <w:szCs w:val="18"/>
    </w:rPr>
  </w:style>
  <w:style w:type="paragraph" w:styleId="a5">
    <w:name w:val="List Paragraph"/>
    <w:basedOn w:val="a"/>
    <w:uiPriority w:val="34"/>
    <w:qFormat/>
    <w:rsid w:val="00823D79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character" w:styleId="a6">
    <w:name w:val="Hyperlink"/>
    <w:basedOn w:val="a0"/>
    <w:uiPriority w:val="99"/>
    <w:unhideWhenUsed/>
    <w:rsid w:val="006155FA"/>
    <w:rPr>
      <w:color w:val="467886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FA0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FA0A61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FA0A6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FA0A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41676953@qq.com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unxinxin@smc.com.c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7</cp:revision>
  <dcterms:created xsi:type="dcterms:W3CDTF">2026-07-17T05:33:00Z</dcterms:created>
  <dcterms:modified xsi:type="dcterms:W3CDTF">2026-07-17T05:40:00Z</dcterms:modified>
</cp:coreProperties>
</file>