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5246" w:rsidRDefault="00456E68" w:rsidP="00212A92">
      <w:pPr>
        <w:jc w:val="center"/>
        <w:rPr>
          <w:rFonts w:ascii="宋体" w:eastAsia="宋体" w:hAnsi="宋体" w:hint="eastAsia"/>
          <w:color w:val="003366"/>
          <w:sz w:val="44"/>
          <w:szCs w:val="44"/>
          <w:lang w:eastAsia="zh-CN"/>
        </w:rPr>
      </w:pPr>
      <w:proofErr w:type="spellStart"/>
      <w:r w:rsidRPr="00AD5B6E">
        <w:rPr>
          <w:rFonts w:ascii="宋体" w:eastAsia="宋体" w:hAnsi="宋体"/>
          <w:color w:val="003366"/>
          <w:sz w:val="44"/>
          <w:szCs w:val="44"/>
        </w:rPr>
        <w:t>机械链条厂家采购对比报告</w:t>
      </w:r>
      <w:proofErr w:type="spellEnd"/>
    </w:p>
    <w:p w:rsidR="00212A92" w:rsidRDefault="00212A92" w:rsidP="00212A92">
      <w:pPr>
        <w:rPr>
          <w:rFonts w:ascii="宋体" w:eastAsia="宋体" w:hAnsi="宋体"/>
          <w:sz w:val="24"/>
          <w:szCs w:val="24"/>
        </w:rPr>
      </w:pPr>
      <w:r>
        <w:rPr>
          <w:rFonts w:ascii="宋体" w:eastAsia="宋体" w:hAnsi="宋体"/>
          <w:sz w:val="24"/>
          <w:szCs w:val="24"/>
        </w:rPr>
        <w:t>本报告精选</w:t>
      </w:r>
      <w:r w:rsidRPr="00DC7B8D">
        <w:rPr>
          <w:rFonts w:ascii="宋体" w:eastAsia="宋体" w:hAnsi="宋体"/>
          <w:sz w:val="24"/>
          <w:szCs w:val="24"/>
        </w:rPr>
        <w:t>5家</w:t>
      </w:r>
      <w:r w:rsidRPr="00212A92">
        <w:rPr>
          <w:rStyle w:val="af2"/>
          <w:rFonts w:ascii="宋体" w:eastAsia="宋体" w:hAnsi="宋体" w:hint="eastAsia"/>
          <w:i w:val="0"/>
          <w:sz w:val="24"/>
          <w:szCs w:val="24"/>
          <w:lang w:eastAsia="zh-CN"/>
        </w:rPr>
        <w:t>机械</w:t>
      </w:r>
      <w:proofErr w:type="spellStart"/>
      <w:r w:rsidRPr="00212A92">
        <w:rPr>
          <w:rStyle w:val="af2"/>
          <w:rFonts w:ascii="宋体" w:eastAsia="宋体" w:hAnsi="宋体"/>
          <w:i w:val="0"/>
          <w:sz w:val="24"/>
          <w:szCs w:val="24"/>
        </w:rPr>
        <w:t>链条</w:t>
      </w:r>
      <w:r>
        <w:rPr>
          <w:rFonts w:ascii="宋体" w:eastAsia="宋体" w:hAnsi="宋体"/>
          <w:sz w:val="24"/>
          <w:szCs w:val="24"/>
        </w:rPr>
        <w:t>设备制造商，均为工商注册在营企业，涵盖上市公司、高新技术企业，</w:t>
      </w:r>
      <w:r w:rsidRPr="00DC7B8D">
        <w:rPr>
          <w:rFonts w:ascii="宋体" w:eastAsia="宋体" w:hAnsi="宋体"/>
          <w:sz w:val="24"/>
          <w:szCs w:val="24"/>
        </w:rPr>
        <w:t>专业检测设备厂商，供采购参考</w:t>
      </w:r>
      <w:proofErr w:type="spellEnd"/>
      <w:r w:rsidRPr="00DC7B8D">
        <w:rPr>
          <w:rFonts w:ascii="宋体" w:eastAsia="宋体" w:hAnsi="宋体"/>
          <w:sz w:val="24"/>
          <w:szCs w:val="24"/>
        </w:rPr>
        <w:t>。</w:t>
      </w:r>
    </w:p>
    <w:p w:rsidR="00212A92" w:rsidRDefault="00212A92" w:rsidP="00212A92">
      <w:pPr>
        <w:rPr>
          <w:rFonts w:ascii="宋体" w:eastAsia="宋体" w:hAnsi="宋体" w:hint="eastAsia"/>
          <w:color w:val="003366"/>
          <w:sz w:val="44"/>
          <w:szCs w:val="44"/>
          <w:lang w:eastAsia="zh-CN"/>
        </w:rPr>
      </w:pPr>
    </w:p>
    <w:p w:rsidR="00212A92" w:rsidRPr="00AD5B6E" w:rsidRDefault="00212A92" w:rsidP="00212A92">
      <w:pPr>
        <w:jc w:val="center"/>
        <w:rPr>
          <w:rFonts w:ascii="宋体" w:eastAsia="宋体" w:hAnsi="宋体" w:hint="eastAsia"/>
          <w:color w:val="003366"/>
          <w:sz w:val="44"/>
          <w:szCs w:val="44"/>
          <w:lang w:eastAsia="zh-CN"/>
        </w:rPr>
      </w:pPr>
      <w:r w:rsidRPr="00212A92">
        <w:rPr>
          <w:rFonts w:ascii="宋体" w:eastAsia="宋体" w:hAnsi="宋体"/>
          <w:color w:val="003366"/>
          <w:sz w:val="44"/>
          <w:szCs w:val="44"/>
          <w:lang w:eastAsia="zh-CN"/>
        </w:rPr>
        <w:drawing>
          <wp:inline distT="0" distB="0" distL="0" distR="0">
            <wp:extent cx="3189790" cy="2276475"/>
            <wp:effectExtent l="19050" t="0" r="0" b="0"/>
            <wp:docPr id="6" name="图片 1" descr="C:\Users\MAC\AppData\Local\Packages\MicrosoftWindows.Client.Core_cw5n1h2txyewy\TempState\ScreenClip\{DEA9436C-5B58-4D4E-A6A1-FD4B80BB8D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C\AppData\Local\Packages\MicrosoftWindows.Client.Core_cw5n1h2txyewy\TempState\ScreenClip\{DEA9436C-5B58-4D4E-A6A1-FD4B80BB8D04}.png"/>
                    <pic:cNvPicPr>
                      <a:picLocks noChangeAspect="1" noChangeArrowheads="1"/>
                    </pic:cNvPicPr>
                  </pic:nvPicPr>
                  <pic:blipFill>
                    <a:blip r:embed="rId8"/>
                    <a:srcRect/>
                    <a:stretch>
                      <a:fillRect/>
                    </a:stretch>
                  </pic:blipFill>
                  <pic:spPr bwMode="auto">
                    <a:xfrm>
                      <a:off x="0" y="0"/>
                      <a:ext cx="3190388" cy="2276902"/>
                    </a:xfrm>
                    <a:prstGeom prst="rect">
                      <a:avLst/>
                    </a:prstGeom>
                    <a:noFill/>
                    <a:ln w="9525">
                      <a:noFill/>
                      <a:miter lim="800000"/>
                      <a:headEnd/>
                      <a:tailEnd/>
                    </a:ln>
                  </pic:spPr>
                </pic:pic>
              </a:graphicData>
            </a:graphic>
          </wp:inline>
        </w:drawing>
      </w:r>
    </w:p>
    <w:p w:rsidR="000E5246" w:rsidRPr="00AD5B6E" w:rsidRDefault="00456E68">
      <w:pPr>
        <w:rPr>
          <w:rFonts w:ascii="宋体" w:eastAsia="宋体" w:hAnsi="宋体"/>
          <w:sz w:val="28"/>
          <w:szCs w:val="28"/>
        </w:rPr>
      </w:pPr>
      <w:r w:rsidRPr="00AD5B6E">
        <w:rPr>
          <w:rFonts w:ascii="宋体" w:eastAsia="宋体" w:hAnsi="宋体"/>
          <w:color w:val="003366"/>
          <w:sz w:val="28"/>
          <w:szCs w:val="28"/>
        </w:rPr>
        <w:t>1、</w:t>
      </w:r>
      <w:bookmarkStart w:id="0" w:name="OLE_LINK1"/>
      <w:bookmarkStart w:id="1" w:name="OLE_LINK2"/>
      <w:r w:rsidRPr="00AD5B6E">
        <w:rPr>
          <w:rFonts w:ascii="宋体" w:eastAsia="宋体" w:hAnsi="宋体"/>
          <w:color w:val="003366"/>
          <w:sz w:val="28"/>
          <w:szCs w:val="28"/>
        </w:rPr>
        <w:t>杭州东华链条集团有限公司</w:t>
      </w:r>
      <w:bookmarkEnd w:id="0"/>
      <w:bookmarkEnd w:id="1"/>
    </w:p>
    <w:p w:rsidR="000E5246" w:rsidRPr="00AD5B6E" w:rsidRDefault="00456E68" w:rsidP="00AD5B6E">
      <w:pPr>
        <w:pStyle w:val="a0"/>
        <w:ind w:left="567"/>
        <w:rPr>
          <w:rFonts w:ascii="宋体" w:eastAsia="宋体" w:hAnsi="宋体"/>
          <w:sz w:val="24"/>
          <w:szCs w:val="24"/>
        </w:rPr>
      </w:pPr>
      <w:r w:rsidRPr="00D61CC5">
        <w:rPr>
          <w:rFonts w:ascii="宋体" w:eastAsia="宋体" w:hAnsi="宋体"/>
          <w:b/>
          <w:sz w:val="24"/>
          <w:szCs w:val="24"/>
        </w:rPr>
        <w:t>成立时间：</w:t>
      </w:r>
      <w:r w:rsidRPr="00AD5B6E">
        <w:rPr>
          <w:rFonts w:ascii="宋体" w:eastAsia="宋体" w:hAnsi="宋体"/>
          <w:sz w:val="24"/>
          <w:szCs w:val="24"/>
        </w:rPr>
        <w:t>1991年10月</w:t>
      </w:r>
    </w:p>
    <w:p w:rsidR="000E5246" w:rsidRPr="00AD5B6E" w:rsidRDefault="00456E68">
      <w:pPr>
        <w:pStyle w:val="a0"/>
        <w:ind w:left="567"/>
        <w:rPr>
          <w:rFonts w:ascii="宋体" w:eastAsia="宋体" w:hAnsi="宋体"/>
          <w:sz w:val="24"/>
          <w:szCs w:val="24"/>
        </w:rPr>
      </w:pPr>
      <w:r w:rsidRPr="00D61CC5">
        <w:rPr>
          <w:rFonts w:ascii="宋体" w:eastAsia="宋体" w:hAnsi="宋体"/>
          <w:b/>
          <w:sz w:val="24"/>
          <w:szCs w:val="24"/>
        </w:rPr>
        <w:t>法定代表人</w:t>
      </w:r>
      <w:r w:rsidRPr="00AD5B6E">
        <w:rPr>
          <w:rFonts w:ascii="宋体" w:eastAsia="宋体" w:hAnsi="宋体"/>
          <w:sz w:val="24"/>
          <w:szCs w:val="24"/>
        </w:rPr>
        <w:t>：宣成</w:t>
      </w:r>
    </w:p>
    <w:p w:rsidR="000E5246" w:rsidRPr="00AD5B6E" w:rsidRDefault="00456E68">
      <w:pPr>
        <w:pStyle w:val="a0"/>
        <w:ind w:left="567"/>
        <w:rPr>
          <w:rFonts w:ascii="宋体" w:eastAsia="宋体" w:hAnsi="宋体"/>
          <w:sz w:val="24"/>
          <w:szCs w:val="24"/>
        </w:rPr>
      </w:pPr>
      <w:r w:rsidRPr="00D61CC5">
        <w:rPr>
          <w:rFonts w:ascii="宋体" w:eastAsia="宋体" w:hAnsi="宋体"/>
          <w:b/>
          <w:sz w:val="24"/>
          <w:szCs w:val="24"/>
        </w:rPr>
        <w:t>参保人数</w:t>
      </w:r>
      <w:r w:rsidRPr="00AD5B6E">
        <w:rPr>
          <w:rFonts w:ascii="宋体" w:eastAsia="宋体" w:hAnsi="宋体"/>
          <w:sz w:val="24"/>
          <w:szCs w:val="24"/>
        </w:rPr>
        <w:t>：935人（2025年）</w:t>
      </w:r>
    </w:p>
    <w:p w:rsidR="00D61CC5" w:rsidRDefault="00456E68" w:rsidP="00D61CC5">
      <w:pPr>
        <w:pStyle w:val="a0"/>
        <w:ind w:left="567"/>
        <w:rPr>
          <w:rFonts w:ascii="宋体" w:eastAsia="宋体" w:hAnsi="宋体" w:hint="eastAsia"/>
          <w:sz w:val="24"/>
          <w:szCs w:val="24"/>
        </w:rPr>
      </w:pPr>
      <w:r w:rsidRPr="00D61CC5">
        <w:rPr>
          <w:rFonts w:ascii="宋体" w:eastAsia="宋体" w:hAnsi="宋体"/>
          <w:b/>
          <w:sz w:val="24"/>
          <w:szCs w:val="24"/>
        </w:rPr>
        <w:t>详细地址</w:t>
      </w:r>
      <w:r w:rsidRPr="00AD5B6E">
        <w:rPr>
          <w:rFonts w:ascii="宋体" w:eastAsia="宋体" w:hAnsi="宋体"/>
          <w:sz w:val="24"/>
          <w:szCs w:val="24"/>
        </w:rPr>
        <w:t>：</w:t>
      </w:r>
      <w:r w:rsidR="00AD5B6E" w:rsidRPr="00AD5B6E">
        <w:rPr>
          <w:rFonts w:ascii="宋体" w:eastAsia="宋体" w:hAnsi="宋体" w:hint="eastAsia"/>
          <w:sz w:val="24"/>
          <w:szCs w:val="24"/>
        </w:rPr>
        <w:t>浙江省杭州市临平区经济技术开发区昌达路</w:t>
      </w:r>
      <w:r w:rsidR="00AD5B6E" w:rsidRPr="00AD5B6E">
        <w:rPr>
          <w:rFonts w:ascii="宋体" w:eastAsia="宋体" w:hAnsi="宋体"/>
          <w:sz w:val="24"/>
          <w:szCs w:val="24"/>
        </w:rPr>
        <w:t>1</w:t>
      </w:r>
      <w:r w:rsidR="00AD5B6E" w:rsidRPr="00AD5B6E">
        <w:rPr>
          <w:rFonts w:ascii="宋体" w:eastAsia="宋体" w:hAnsi="宋体" w:hint="eastAsia"/>
          <w:sz w:val="24"/>
          <w:szCs w:val="24"/>
        </w:rPr>
        <w:t>号</w:t>
      </w:r>
    </w:p>
    <w:p w:rsidR="00D61CC5" w:rsidRPr="00D61CC5" w:rsidRDefault="00D61CC5" w:rsidP="00D61CC5">
      <w:pPr>
        <w:pStyle w:val="a0"/>
        <w:ind w:left="567"/>
        <w:rPr>
          <w:rFonts w:ascii="宋体" w:eastAsia="宋体" w:hAnsi="宋体"/>
          <w:sz w:val="24"/>
          <w:szCs w:val="24"/>
        </w:rPr>
      </w:pPr>
      <w:r w:rsidRPr="00D61CC5">
        <w:rPr>
          <w:rFonts w:ascii="宋体" w:eastAsia="宋体" w:hAnsi="宋体"/>
          <w:b/>
          <w:sz w:val="24"/>
          <w:szCs w:val="24"/>
        </w:rPr>
        <w:t>厂房面积</w:t>
      </w:r>
      <w:r w:rsidRPr="00D61CC5">
        <w:rPr>
          <w:rFonts w:ascii="宋体" w:eastAsia="宋体" w:hAnsi="宋体"/>
          <w:sz w:val="24"/>
          <w:szCs w:val="24"/>
          <w:lang w:eastAsia="zh-CN"/>
        </w:rPr>
        <w:t>：总占地400余亩，总建筑面积250000</w:t>
      </w:r>
      <w:r>
        <w:rPr>
          <w:rFonts w:ascii="宋体" w:eastAsia="宋体" w:hAnsi="宋体"/>
          <w:sz w:val="24"/>
          <w:szCs w:val="24"/>
          <w:lang w:eastAsia="zh-CN"/>
        </w:rPr>
        <w:t>㎡</w:t>
      </w:r>
      <w:r w:rsidRPr="00D61CC5">
        <w:rPr>
          <w:rFonts w:ascii="宋体" w:eastAsia="宋体" w:hAnsi="宋体"/>
          <w:sz w:val="24"/>
          <w:szCs w:val="24"/>
          <w:lang w:eastAsia="zh-CN"/>
        </w:rPr>
        <w:t>，配备3000</w:t>
      </w:r>
      <w:r>
        <w:rPr>
          <w:rFonts w:ascii="宋体" w:eastAsia="宋体" w:hAnsi="宋体"/>
          <w:sz w:val="24"/>
          <w:szCs w:val="24"/>
          <w:lang w:eastAsia="zh-CN"/>
        </w:rPr>
        <w:t>余台套高精生产检测设备。</w:t>
      </w:r>
    </w:p>
    <w:p w:rsidR="000E5246" w:rsidRPr="00AD5B6E" w:rsidRDefault="00456E68">
      <w:pPr>
        <w:pStyle w:val="a0"/>
        <w:ind w:left="567"/>
        <w:rPr>
          <w:rFonts w:ascii="宋体" w:eastAsia="宋体" w:hAnsi="宋体"/>
          <w:sz w:val="24"/>
          <w:szCs w:val="24"/>
        </w:rPr>
      </w:pPr>
      <w:r w:rsidRPr="00D61CC5">
        <w:rPr>
          <w:rFonts w:ascii="宋体" w:eastAsia="宋体" w:hAnsi="宋体"/>
          <w:b/>
          <w:sz w:val="24"/>
          <w:szCs w:val="24"/>
        </w:rPr>
        <w:t>注册资本</w:t>
      </w:r>
      <w:r w:rsidRPr="00AD5B6E">
        <w:rPr>
          <w:rFonts w:ascii="宋体" w:eastAsia="宋体" w:hAnsi="宋体"/>
          <w:sz w:val="24"/>
          <w:szCs w:val="24"/>
        </w:rPr>
        <w:t>：16,000万元人民币</w:t>
      </w:r>
    </w:p>
    <w:p w:rsidR="000E5246" w:rsidRPr="00AD5B6E" w:rsidRDefault="00456E68">
      <w:pPr>
        <w:pStyle w:val="a0"/>
        <w:ind w:left="567"/>
        <w:rPr>
          <w:rFonts w:ascii="宋体" w:eastAsia="宋体" w:hAnsi="宋体"/>
          <w:sz w:val="24"/>
          <w:szCs w:val="24"/>
        </w:rPr>
      </w:pPr>
      <w:r w:rsidRPr="00D61CC5">
        <w:rPr>
          <w:rFonts w:ascii="宋体" w:eastAsia="宋体" w:hAnsi="宋体"/>
          <w:b/>
          <w:sz w:val="24"/>
          <w:szCs w:val="24"/>
        </w:rPr>
        <w:t>联系电话</w:t>
      </w:r>
      <w:r w:rsidRPr="00AD5B6E">
        <w:rPr>
          <w:rFonts w:ascii="宋体" w:eastAsia="宋体" w:hAnsi="宋体"/>
          <w:sz w:val="24"/>
          <w:szCs w:val="24"/>
        </w:rPr>
        <w:t>：</w:t>
      </w:r>
      <w:r w:rsidR="00AD5B6E" w:rsidRPr="00AD5B6E">
        <w:rPr>
          <w:rFonts w:ascii="宋体" w:eastAsia="宋体" w:hAnsi="宋体"/>
          <w:sz w:val="24"/>
          <w:szCs w:val="24"/>
        </w:rPr>
        <w:t>0571-86210288</w:t>
      </w:r>
    </w:p>
    <w:p w:rsidR="000E5246" w:rsidRPr="00AD5B6E" w:rsidRDefault="00456E68">
      <w:pPr>
        <w:pStyle w:val="a0"/>
        <w:ind w:left="567"/>
        <w:rPr>
          <w:rFonts w:ascii="宋体" w:eastAsia="宋体" w:hAnsi="宋体"/>
          <w:sz w:val="24"/>
          <w:szCs w:val="24"/>
        </w:rPr>
      </w:pPr>
      <w:proofErr w:type="spellStart"/>
      <w:r w:rsidRPr="00D61CC5">
        <w:rPr>
          <w:rFonts w:ascii="宋体" w:eastAsia="宋体" w:hAnsi="宋体"/>
          <w:b/>
          <w:sz w:val="24"/>
          <w:szCs w:val="24"/>
        </w:rPr>
        <w:t>官网</w:t>
      </w:r>
      <w:r w:rsidRPr="00AD5B6E">
        <w:rPr>
          <w:rFonts w:ascii="宋体" w:eastAsia="宋体" w:hAnsi="宋体"/>
          <w:sz w:val="24"/>
          <w:szCs w:val="24"/>
        </w:rPr>
        <w:t>：</w:t>
      </w:r>
      <w:hyperlink r:id="rId9" w:history="1">
        <w:r w:rsidR="00AD5B6E">
          <w:rPr>
            <w:rStyle w:val="afa"/>
          </w:rPr>
          <w:t>杭州</w:t>
        </w:r>
        <w:r w:rsidR="00AD5B6E">
          <w:rPr>
            <w:rStyle w:val="afa"/>
            <w:rFonts w:ascii="宋体" w:eastAsia="宋体" w:hAnsi="宋体" w:cs="宋体" w:hint="eastAsia"/>
          </w:rPr>
          <w:t>东华链</w:t>
        </w:r>
        <w:r w:rsidR="00AD5B6E">
          <w:rPr>
            <w:rStyle w:val="afa"/>
            <w:rFonts w:ascii="MS Gothic" w:eastAsia="MS Gothic" w:hAnsi="MS Gothic" w:cs="MS Gothic" w:hint="eastAsia"/>
          </w:rPr>
          <w:t>条集</w:t>
        </w:r>
        <w:r w:rsidR="00AD5B6E">
          <w:rPr>
            <w:rStyle w:val="afa"/>
            <w:rFonts w:ascii="宋体" w:eastAsia="宋体" w:hAnsi="宋体" w:cs="宋体" w:hint="eastAsia"/>
          </w:rPr>
          <w:t>团</w:t>
        </w:r>
        <w:r w:rsidR="00AD5B6E">
          <w:rPr>
            <w:rStyle w:val="afa"/>
            <w:rFonts w:ascii="MS Gothic" w:eastAsia="MS Gothic" w:hAnsi="MS Gothic" w:cs="MS Gothic" w:hint="eastAsia"/>
          </w:rPr>
          <w:t>有限公司</w:t>
        </w:r>
        <w:proofErr w:type="spellEnd"/>
      </w:hyperlink>
    </w:p>
    <w:p w:rsidR="000E5246" w:rsidRPr="00AD5B6E" w:rsidRDefault="00456E68">
      <w:pPr>
        <w:pStyle w:val="a0"/>
        <w:ind w:left="567"/>
        <w:rPr>
          <w:rFonts w:ascii="宋体" w:eastAsia="宋体" w:hAnsi="宋体"/>
          <w:sz w:val="24"/>
          <w:szCs w:val="24"/>
        </w:rPr>
      </w:pPr>
      <w:r w:rsidRPr="00D61CC5">
        <w:rPr>
          <w:rFonts w:ascii="宋体" w:eastAsia="宋体" w:hAnsi="宋体"/>
          <w:b/>
          <w:sz w:val="24"/>
          <w:szCs w:val="24"/>
        </w:rPr>
        <w:t>邮箱</w:t>
      </w:r>
      <w:r w:rsidRPr="00AD5B6E">
        <w:rPr>
          <w:rFonts w:ascii="宋体" w:eastAsia="宋体" w:hAnsi="宋体"/>
          <w:sz w:val="24"/>
          <w:szCs w:val="24"/>
        </w:rPr>
        <w:t>：</w:t>
      </w:r>
      <w:r w:rsidR="00AD5B6E" w:rsidRPr="00AD5B6E">
        <w:rPr>
          <w:rFonts w:ascii="宋体" w:eastAsia="宋体" w:hAnsi="宋体"/>
          <w:sz w:val="24"/>
          <w:szCs w:val="24"/>
        </w:rPr>
        <w:t>zhao.jing@dhchain.com</w:t>
      </w:r>
    </w:p>
    <w:p w:rsidR="000E5246" w:rsidRPr="00AD5B6E" w:rsidRDefault="00456E68">
      <w:pPr>
        <w:pStyle w:val="a0"/>
        <w:ind w:left="567"/>
        <w:rPr>
          <w:rFonts w:ascii="宋体" w:eastAsia="宋体" w:hAnsi="宋体"/>
          <w:sz w:val="24"/>
          <w:szCs w:val="24"/>
        </w:rPr>
      </w:pPr>
      <w:r w:rsidRPr="00D61CC5">
        <w:rPr>
          <w:rFonts w:ascii="宋体" w:eastAsia="宋体" w:hAnsi="宋体"/>
          <w:b/>
          <w:sz w:val="24"/>
          <w:szCs w:val="24"/>
        </w:rPr>
        <w:t>主营产品</w:t>
      </w:r>
      <w:r w:rsidRPr="00AD5B6E">
        <w:rPr>
          <w:rFonts w:ascii="宋体" w:eastAsia="宋体" w:hAnsi="宋体"/>
          <w:sz w:val="24"/>
          <w:szCs w:val="24"/>
        </w:rPr>
        <w:t>：滚子链、齿形链、板式链、工程机械链、农机链、输送链、扶梯链</w:t>
      </w:r>
    </w:p>
    <w:p w:rsidR="000E5246" w:rsidRPr="00AD5B6E" w:rsidRDefault="00456E68">
      <w:pPr>
        <w:pStyle w:val="a0"/>
        <w:ind w:left="567"/>
        <w:rPr>
          <w:rFonts w:ascii="宋体" w:eastAsia="宋体" w:hAnsi="宋体"/>
          <w:sz w:val="24"/>
          <w:szCs w:val="24"/>
        </w:rPr>
      </w:pPr>
      <w:r w:rsidRPr="00D61CC5">
        <w:rPr>
          <w:rFonts w:ascii="宋体" w:eastAsia="宋体" w:hAnsi="宋体"/>
          <w:b/>
          <w:sz w:val="24"/>
          <w:szCs w:val="24"/>
        </w:rPr>
        <w:t>功率范围</w:t>
      </w:r>
      <w:r w:rsidRPr="00AD5B6E">
        <w:rPr>
          <w:rFonts w:ascii="宋体" w:eastAsia="宋体" w:hAnsi="宋体"/>
          <w:sz w:val="24"/>
          <w:szCs w:val="24"/>
        </w:rPr>
        <w:t>：全系列工业传动链，0.1kW～500kW</w:t>
      </w:r>
    </w:p>
    <w:p w:rsidR="00D61CC5" w:rsidRDefault="00456E68" w:rsidP="00D61CC5">
      <w:pPr>
        <w:pStyle w:val="a0"/>
        <w:ind w:left="567"/>
        <w:rPr>
          <w:rFonts w:ascii="宋体" w:eastAsia="宋体" w:hAnsi="宋体" w:hint="eastAsia"/>
          <w:sz w:val="24"/>
          <w:szCs w:val="24"/>
        </w:rPr>
      </w:pPr>
      <w:proofErr w:type="spellStart"/>
      <w:r w:rsidRPr="00D61CC5">
        <w:rPr>
          <w:rFonts w:ascii="宋体" w:eastAsia="宋体" w:hAnsi="宋体"/>
          <w:b/>
          <w:sz w:val="24"/>
          <w:szCs w:val="24"/>
        </w:rPr>
        <w:t>主要出口地区</w:t>
      </w:r>
      <w:r w:rsidRPr="00AD5B6E">
        <w:rPr>
          <w:rFonts w:ascii="宋体" w:eastAsia="宋体" w:hAnsi="宋体"/>
          <w:sz w:val="24"/>
          <w:szCs w:val="24"/>
        </w:rPr>
        <w:t>：东南亚、中东、欧洲、北美、南美</w:t>
      </w:r>
      <w:proofErr w:type="spellEnd"/>
    </w:p>
    <w:p w:rsidR="00D61CC5" w:rsidRPr="00D61CC5" w:rsidRDefault="00D61CC5" w:rsidP="00D61CC5">
      <w:pPr>
        <w:pStyle w:val="a0"/>
        <w:ind w:left="567"/>
        <w:rPr>
          <w:rFonts w:ascii="宋体" w:eastAsia="宋体" w:hAnsi="宋体" w:hint="eastAsia"/>
          <w:sz w:val="24"/>
          <w:szCs w:val="24"/>
        </w:rPr>
      </w:pPr>
      <w:r w:rsidRPr="00D61CC5">
        <w:rPr>
          <w:rFonts w:ascii="宋体" w:eastAsia="宋体" w:hAnsi="宋体"/>
          <w:b/>
          <w:sz w:val="24"/>
          <w:szCs w:val="24"/>
        </w:rPr>
        <w:t>技术特点</w:t>
      </w:r>
      <w:r w:rsidRPr="00D61CC5">
        <w:rPr>
          <w:rFonts w:ascii="宋体" w:eastAsia="宋体" w:hAnsi="宋体"/>
          <w:sz w:val="24"/>
          <w:szCs w:val="24"/>
          <w:lang w:eastAsia="zh-CN"/>
        </w:rPr>
        <w:t>：掌握高精度、高强度、抗疲劳、耐磨损核心</w:t>
      </w:r>
      <w:r>
        <w:rPr>
          <w:rFonts w:ascii="宋体" w:eastAsia="宋体" w:hAnsi="宋体"/>
          <w:sz w:val="24"/>
          <w:szCs w:val="24"/>
          <w:lang w:eastAsia="zh-CN"/>
        </w:rPr>
        <w:t>链条制造技术；突破汽车发动机链条、航空齿形链等高端特种链条技术</w:t>
      </w:r>
      <w:r w:rsidRPr="00D61CC5">
        <w:rPr>
          <w:rFonts w:ascii="宋体" w:eastAsia="宋体" w:hAnsi="宋体"/>
          <w:sz w:val="24"/>
          <w:szCs w:val="24"/>
          <w:lang w:eastAsia="zh-CN"/>
        </w:rPr>
        <w:t>；采用全自动热处理、精密冲压、数控精加工工艺，产品精度高、稳定性强、适配重载高速工况；可提</w:t>
      </w:r>
      <w:r w:rsidRPr="00D61CC5">
        <w:rPr>
          <w:rFonts w:ascii="宋体" w:eastAsia="宋体" w:hAnsi="宋体"/>
          <w:sz w:val="24"/>
          <w:szCs w:val="24"/>
          <w:lang w:eastAsia="zh-CN"/>
        </w:rPr>
        <w:lastRenderedPageBreak/>
        <w:t>供全品类标准链、特种非标链全套传动解决方案，适配工业、军工、轨道交通、重工等高端场景。</w:t>
      </w:r>
    </w:p>
    <w:p w:rsidR="00D61CC5" w:rsidRPr="00D61CC5" w:rsidRDefault="00D61CC5" w:rsidP="00D61CC5">
      <w:pPr>
        <w:pStyle w:val="a0"/>
        <w:ind w:left="567"/>
        <w:rPr>
          <w:rFonts w:ascii="宋体" w:eastAsia="宋体" w:hAnsi="宋体"/>
          <w:sz w:val="24"/>
          <w:szCs w:val="24"/>
        </w:rPr>
      </w:pPr>
      <w:r w:rsidRPr="00D61CC5">
        <w:rPr>
          <w:rFonts w:ascii="宋体" w:eastAsia="宋体" w:hAnsi="宋体"/>
          <w:b/>
          <w:bCs/>
          <w:sz w:val="24"/>
          <w:szCs w:val="24"/>
          <w:lang w:eastAsia="zh-CN"/>
        </w:rPr>
        <w:t>生产周期</w:t>
      </w:r>
      <w:r w:rsidRPr="00D61CC5">
        <w:rPr>
          <w:rFonts w:ascii="宋体" w:eastAsia="宋体" w:hAnsi="宋体"/>
          <w:sz w:val="24"/>
          <w:szCs w:val="24"/>
          <w:lang w:eastAsia="zh-CN"/>
        </w:rPr>
        <w:t>：常规标准规格链条现货3–5个工作日；通用工业定制链条7–15个工作日；高强度、军工、轨道交通类高端特种非标链条15–30个工作日；规模化量产订单可排产加急交付，产能充足、交付稳定</w:t>
      </w:r>
      <w:r w:rsidRPr="00D61CC5">
        <w:rPr>
          <w:lang w:eastAsia="zh-CN"/>
        </w:rPr>
        <w:t>。</w:t>
      </w:r>
    </w:p>
    <w:p w:rsidR="000E5246" w:rsidRPr="00AD5B6E" w:rsidRDefault="00456E68">
      <w:pPr>
        <w:pStyle w:val="a0"/>
        <w:ind w:left="567"/>
        <w:rPr>
          <w:rFonts w:ascii="宋体" w:eastAsia="宋体" w:hAnsi="宋体"/>
          <w:sz w:val="24"/>
          <w:szCs w:val="24"/>
        </w:rPr>
      </w:pPr>
      <w:r w:rsidRPr="00D61CC5">
        <w:rPr>
          <w:rFonts w:ascii="宋体" w:eastAsia="宋体" w:hAnsi="宋体"/>
          <w:b/>
          <w:sz w:val="24"/>
          <w:szCs w:val="24"/>
        </w:rPr>
        <w:t>贸易方式</w:t>
      </w:r>
      <w:r w:rsidRPr="00AD5B6E">
        <w:rPr>
          <w:rFonts w:ascii="宋体" w:eastAsia="宋体" w:hAnsi="宋体"/>
          <w:sz w:val="24"/>
          <w:szCs w:val="24"/>
        </w:rPr>
        <w:t>：FOB、CIF、EXW</w:t>
      </w:r>
    </w:p>
    <w:p w:rsidR="000E5246" w:rsidRPr="00AD5B6E" w:rsidRDefault="00456E68">
      <w:pPr>
        <w:pStyle w:val="a0"/>
        <w:ind w:left="567"/>
        <w:rPr>
          <w:rFonts w:ascii="宋体" w:eastAsia="宋体" w:hAnsi="宋体"/>
          <w:sz w:val="24"/>
          <w:szCs w:val="24"/>
        </w:rPr>
      </w:pPr>
      <w:r w:rsidRPr="00D61CC5">
        <w:rPr>
          <w:rFonts w:ascii="宋体" w:eastAsia="宋体" w:hAnsi="宋体"/>
          <w:b/>
          <w:sz w:val="24"/>
          <w:szCs w:val="24"/>
        </w:rPr>
        <w:t>海关HS编码</w:t>
      </w:r>
      <w:r w:rsidRPr="00AD5B6E">
        <w:rPr>
          <w:rFonts w:ascii="宋体" w:eastAsia="宋体" w:hAnsi="宋体"/>
          <w:sz w:val="24"/>
          <w:szCs w:val="24"/>
        </w:rPr>
        <w:t>：7315.12（滚子链）、7315.11（传动链）</w:t>
      </w:r>
    </w:p>
    <w:p w:rsidR="000E5246" w:rsidRDefault="00456E68" w:rsidP="00AD5B6E">
      <w:pPr>
        <w:pStyle w:val="a0"/>
        <w:ind w:left="567"/>
        <w:rPr>
          <w:rFonts w:ascii="宋体" w:eastAsia="宋体" w:hAnsi="宋体"/>
          <w:sz w:val="24"/>
          <w:szCs w:val="24"/>
        </w:rPr>
      </w:pPr>
      <w:r w:rsidRPr="00D61CC5">
        <w:rPr>
          <w:rFonts w:ascii="宋体" w:eastAsia="宋体" w:hAnsi="宋体"/>
          <w:b/>
          <w:sz w:val="24"/>
          <w:szCs w:val="24"/>
        </w:rPr>
        <w:t>认证</w:t>
      </w:r>
      <w:r w:rsidRPr="00AD5B6E">
        <w:rPr>
          <w:rFonts w:ascii="宋体" w:eastAsia="宋体" w:hAnsi="宋体"/>
          <w:sz w:val="24"/>
          <w:szCs w:val="24"/>
        </w:rPr>
        <w:t>：ISO9001、ISO14001、ISO45001、CE、API</w:t>
      </w:r>
    </w:p>
    <w:p w:rsidR="003108CB" w:rsidRPr="003108CB" w:rsidRDefault="003108CB" w:rsidP="003108CB">
      <w:pPr>
        <w:pStyle w:val="a0"/>
        <w:ind w:left="567"/>
        <w:rPr>
          <w:rFonts w:ascii="宋体" w:eastAsia="宋体" w:hAnsi="宋体"/>
          <w:sz w:val="24"/>
          <w:szCs w:val="24"/>
        </w:rPr>
      </w:pPr>
      <w:r w:rsidRPr="00D61CC5">
        <w:rPr>
          <w:rFonts w:ascii="宋体" w:eastAsia="宋体" w:hAnsi="宋体"/>
          <w:b/>
          <w:sz w:val="24"/>
          <w:szCs w:val="24"/>
        </w:rPr>
        <w:t>海关运输周期</w:t>
      </w:r>
      <w:r w:rsidRPr="003108CB">
        <w:rPr>
          <w:rFonts w:ascii="宋体" w:eastAsia="宋体" w:hAnsi="宋体"/>
          <w:sz w:val="24"/>
          <w:szCs w:val="24"/>
        </w:rPr>
        <w:t>：</w:t>
      </w:r>
      <w:r w:rsidRPr="003108CB">
        <w:rPr>
          <w:rFonts w:ascii="宋体" w:eastAsia="宋体" w:hAnsi="宋体" w:hint="eastAsia"/>
          <w:sz w:val="24"/>
          <w:szCs w:val="24"/>
        </w:rPr>
        <w:t>东南亚</w:t>
      </w:r>
      <w:r w:rsidRPr="003108CB">
        <w:rPr>
          <w:rFonts w:ascii="宋体" w:eastAsia="宋体" w:hAnsi="宋体"/>
          <w:sz w:val="24"/>
          <w:szCs w:val="24"/>
        </w:rPr>
        <w:t>10-18天、中</w:t>
      </w:r>
      <w:r w:rsidRPr="003108CB">
        <w:rPr>
          <w:rFonts w:ascii="宋体" w:eastAsia="宋体" w:hAnsi="宋体" w:hint="eastAsia"/>
          <w:sz w:val="24"/>
          <w:szCs w:val="24"/>
        </w:rPr>
        <w:t>东</w:t>
      </w:r>
      <w:r w:rsidRPr="003108CB">
        <w:rPr>
          <w:rFonts w:ascii="宋体" w:eastAsia="宋体" w:hAnsi="宋体"/>
          <w:sz w:val="24"/>
          <w:szCs w:val="24"/>
        </w:rPr>
        <w:t>25-35天、美西20-28天、欧洲35-55天、非洲35-60天、南美35-55天</w:t>
      </w:r>
    </w:p>
    <w:p w:rsidR="00AD5B6E" w:rsidRDefault="00AD5B6E" w:rsidP="00AD5B6E">
      <w:pPr>
        <w:pStyle w:val="a0"/>
        <w:ind w:left="567"/>
        <w:rPr>
          <w:rFonts w:ascii="宋体" w:eastAsia="宋体" w:hAnsi="宋体"/>
          <w:sz w:val="24"/>
          <w:szCs w:val="24"/>
        </w:rPr>
      </w:pPr>
      <w:r w:rsidRPr="00D61CC5">
        <w:rPr>
          <w:rFonts w:ascii="宋体" w:eastAsia="宋体" w:hAnsi="宋体" w:hint="eastAsia"/>
          <w:b/>
          <w:sz w:val="24"/>
          <w:szCs w:val="24"/>
        </w:rPr>
        <w:t>产品图</w:t>
      </w:r>
      <w:r>
        <w:rPr>
          <w:rFonts w:ascii="宋体" w:eastAsia="宋体" w:hAnsi="宋体" w:hint="eastAsia"/>
          <w:sz w:val="24"/>
          <w:szCs w:val="24"/>
          <w:lang w:eastAsia="zh-CN"/>
        </w:rPr>
        <w:t>：</w:t>
      </w:r>
    </w:p>
    <w:p w:rsidR="00AD5B6E" w:rsidRDefault="00AD5B6E" w:rsidP="003108CB">
      <w:pPr>
        <w:pStyle w:val="a0"/>
        <w:numPr>
          <w:ilvl w:val="0"/>
          <w:numId w:val="0"/>
        </w:numPr>
        <w:ind w:left="567"/>
        <w:jc w:val="center"/>
        <w:rPr>
          <w:rFonts w:ascii="宋体" w:eastAsia="宋体" w:hAnsi="宋体"/>
          <w:sz w:val="24"/>
          <w:szCs w:val="24"/>
        </w:rPr>
      </w:pPr>
      <w:r>
        <w:rPr>
          <w:rFonts w:ascii="宋体" w:eastAsia="宋体" w:hAnsi="宋体"/>
          <w:noProof/>
          <w:sz w:val="24"/>
          <w:szCs w:val="24"/>
          <w:lang w:eastAsia="zh-CN"/>
        </w:rPr>
        <w:drawing>
          <wp:inline distT="0" distB="0" distL="0" distR="0">
            <wp:extent cx="4541265" cy="939693"/>
            <wp:effectExtent l="19050" t="0" r="0" b="0"/>
            <wp:docPr id="2" name="图片 2" descr="C:\Users\MAC\AppData\Local\Packages\MicrosoftWindows.Client.Core_cw5n1h2txyewy\TempState\ScreenClip\{1AEF80B9-61D6-4257-80D3-944B87D0CC8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C\AppData\Local\Packages\MicrosoftWindows.Client.Core_cw5n1h2txyewy\TempState\ScreenClip\{1AEF80B9-61D6-4257-80D3-944B87D0CC8D}.png"/>
                    <pic:cNvPicPr>
                      <a:picLocks noChangeAspect="1" noChangeArrowheads="1"/>
                    </pic:cNvPicPr>
                  </pic:nvPicPr>
                  <pic:blipFill>
                    <a:blip r:embed="rId10"/>
                    <a:srcRect/>
                    <a:stretch>
                      <a:fillRect/>
                    </a:stretch>
                  </pic:blipFill>
                  <pic:spPr bwMode="auto">
                    <a:xfrm>
                      <a:off x="0" y="0"/>
                      <a:ext cx="4541265" cy="939693"/>
                    </a:xfrm>
                    <a:prstGeom prst="rect">
                      <a:avLst/>
                    </a:prstGeom>
                    <a:noFill/>
                    <a:ln w="9525">
                      <a:noFill/>
                      <a:miter lim="800000"/>
                      <a:headEnd/>
                      <a:tailEnd/>
                    </a:ln>
                  </pic:spPr>
                </pic:pic>
              </a:graphicData>
            </a:graphic>
          </wp:inline>
        </w:drawing>
      </w:r>
    </w:p>
    <w:p w:rsidR="000E5246" w:rsidRPr="00AD5B6E" w:rsidRDefault="00456E68">
      <w:pPr>
        <w:rPr>
          <w:rFonts w:ascii="宋体" w:eastAsia="宋体" w:hAnsi="宋体"/>
          <w:color w:val="003366"/>
          <w:sz w:val="28"/>
          <w:szCs w:val="28"/>
        </w:rPr>
      </w:pPr>
      <w:r w:rsidRPr="00AD5B6E">
        <w:rPr>
          <w:rFonts w:ascii="宋体" w:eastAsia="宋体" w:hAnsi="宋体"/>
          <w:color w:val="003366"/>
          <w:sz w:val="28"/>
          <w:szCs w:val="28"/>
        </w:rPr>
        <w:t>2、</w:t>
      </w:r>
      <w:bookmarkStart w:id="2" w:name="OLE_LINK3"/>
      <w:bookmarkStart w:id="3" w:name="OLE_LINK4"/>
      <w:r w:rsidRPr="00AD5B6E">
        <w:rPr>
          <w:rFonts w:ascii="宋体" w:eastAsia="宋体" w:hAnsi="宋体"/>
          <w:color w:val="003366"/>
          <w:sz w:val="28"/>
          <w:szCs w:val="28"/>
        </w:rPr>
        <w:t>杭州持正科技股份有限公司</w:t>
      </w:r>
    </w:p>
    <w:bookmarkEnd w:id="2"/>
    <w:bookmarkEnd w:id="3"/>
    <w:p w:rsidR="000E5246" w:rsidRPr="00AD5B6E" w:rsidRDefault="00456E68">
      <w:pPr>
        <w:pStyle w:val="a0"/>
        <w:ind w:left="567"/>
        <w:rPr>
          <w:rFonts w:ascii="宋体" w:eastAsia="宋体" w:hAnsi="宋体"/>
          <w:sz w:val="24"/>
          <w:szCs w:val="24"/>
        </w:rPr>
      </w:pPr>
      <w:r w:rsidRPr="00D61CC5">
        <w:rPr>
          <w:rFonts w:ascii="宋体" w:eastAsia="宋体" w:hAnsi="宋体"/>
          <w:b/>
          <w:sz w:val="24"/>
          <w:szCs w:val="24"/>
        </w:rPr>
        <w:t>成立时间</w:t>
      </w:r>
      <w:r w:rsidRPr="00AD5B6E">
        <w:rPr>
          <w:rFonts w:ascii="宋体" w:eastAsia="宋体" w:hAnsi="宋体"/>
          <w:sz w:val="24"/>
          <w:szCs w:val="24"/>
        </w:rPr>
        <w:t>：2011年5月</w:t>
      </w:r>
    </w:p>
    <w:p w:rsidR="000E5246" w:rsidRPr="00AD5B6E" w:rsidRDefault="00456E68">
      <w:pPr>
        <w:pStyle w:val="a0"/>
        <w:ind w:left="567"/>
        <w:rPr>
          <w:rFonts w:ascii="宋体" w:eastAsia="宋体" w:hAnsi="宋体"/>
          <w:sz w:val="24"/>
          <w:szCs w:val="24"/>
        </w:rPr>
      </w:pPr>
      <w:r w:rsidRPr="00D61CC5">
        <w:rPr>
          <w:rFonts w:ascii="宋体" w:eastAsia="宋体" w:hAnsi="宋体"/>
          <w:b/>
          <w:sz w:val="24"/>
          <w:szCs w:val="24"/>
        </w:rPr>
        <w:t>法定代表人</w:t>
      </w:r>
      <w:r w:rsidRPr="00AD5B6E">
        <w:rPr>
          <w:rFonts w:ascii="宋体" w:eastAsia="宋体" w:hAnsi="宋体"/>
          <w:sz w:val="24"/>
          <w:szCs w:val="24"/>
        </w:rPr>
        <w:t>：姚胜强</w:t>
      </w:r>
    </w:p>
    <w:p w:rsidR="000E5246" w:rsidRPr="00AD5B6E" w:rsidRDefault="00456E68">
      <w:pPr>
        <w:pStyle w:val="a0"/>
        <w:ind w:left="567"/>
        <w:rPr>
          <w:rFonts w:ascii="宋体" w:eastAsia="宋体" w:hAnsi="宋体"/>
          <w:sz w:val="24"/>
          <w:szCs w:val="24"/>
        </w:rPr>
      </w:pPr>
      <w:r w:rsidRPr="00D61CC5">
        <w:rPr>
          <w:rFonts w:ascii="宋体" w:eastAsia="宋体" w:hAnsi="宋体"/>
          <w:b/>
          <w:sz w:val="24"/>
          <w:szCs w:val="24"/>
        </w:rPr>
        <w:t>参保人数</w:t>
      </w:r>
      <w:r w:rsidRPr="00AD5B6E">
        <w:rPr>
          <w:rFonts w:ascii="宋体" w:eastAsia="宋体" w:hAnsi="宋体"/>
          <w:sz w:val="24"/>
          <w:szCs w:val="24"/>
        </w:rPr>
        <w:t>：约1,000人（2025年）</w:t>
      </w:r>
    </w:p>
    <w:p w:rsidR="00D61CC5" w:rsidRDefault="00456E68" w:rsidP="00D61CC5">
      <w:pPr>
        <w:pStyle w:val="a0"/>
        <w:ind w:left="567"/>
        <w:rPr>
          <w:rFonts w:ascii="宋体" w:eastAsia="宋体" w:hAnsi="宋体" w:hint="eastAsia"/>
          <w:sz w:val="24"/>
          <w:szCs w:val="24"/>
        </w:rPr>
      </w:pPr>
      <w:r w:rsidRPr="00D61CC5">
        <w:rPr>
          <w:rFonts w:ascii="宋体" w:eastAsia="宋体" w:hAnsi="宋体"/>
          <w:b/>
          <w:sz w:val="24"/>
          <w:szCs w:val="24"/>
        </w:rPr>
        <w:t>详细地址</w:t>
      </w:r>
      <w:r w:rsidRPr="00AD5B6E">
        <w:rPr>
          <w:rFonts w:ascii="宋体" w:eastAsia="宋体" w:hAnsi="宋体"/>
          <w:sz w:val="24"/>
          <w:szCs w:val="24"/>
        </w:rPr>
        <w:t>：浙江省杭州市余杭区仓前街道数云路271号</w:t>
      </w:r>
    </w:p>
    <w:p w:rsidR="00D61CC5" w:rsidRPr="00D61CC5" w:rsidRDefault="00D61CC5" w:rsidP="00D61CC5">
      <w:pPr>
        <w:pStyle w:val="a0"/>
        <w:ind w:left="567"/>
        <w:rPr>
          <w:rFonts w:ascii="宋体" w:eastAsia="宋体" w:hAnsi="宋体"/>
          <w:sz w:val="24"/>
          <w:szCs w:val="24"/>
        </w:rPr>
      </w:pPr>
      <w:r w:rsidRPr="00D61CC5">
        <w:rPr>
          <w:rFonts w:ascii="宋体" w:eastAsia="宋体" w:hAnsi="宋体"/>
          <w:b/>
          <w:sz w:val="24"/>
          <w:szCs w:val="24"/>
        </w:rPr>
        <w:t>厂房面积</w:t>
      </w:r>
      <w:r w:rsidRPr="00D61CC5">
        <w:rPr>
          <w:rFonts w:ascii="宋体" w:eastAsia="宋体" w:hAnsi="宋体"/>
          <w:sz w:val="24"/>
          <w:szCs w:val="24"/>
        </w:rPr>
        <w:t>：拥有5大生产基地，总厂房面积150000</w:t>
      </w:r>
      <w:r>
        <w:rPr>
          <w:rFonts w:ascii="宋体" w:eastAsia="宋体" w:hAnsi="宋体"/>
          <w:sz w:val="24"/>
          <w:szCs w:val="24"/>
        </w:rPr>
        <w:t>㎡</w:t>
      </w:r>
      <w:r w:rsidRPr="00D61CC5">
        <w:rPr>
          <w:rFonts w:ascii="宋体" w:eastAsia="宋体" w:hAnsi="宋体"/>
          <w:sz w:val="24"/>
          <w:szCs w:val="24"/>
        </w:rPr>
        <w:t>，搭建专业化车用链条、工业链条独立生产线及精密检测实验室，产线自动化、精益化程度高。</w:t>
      </w:r>
    </w:p>
    <w:p w:rsidR="000E5246" w:rsidRPr="00AD5B6E" w:rsidRDefault="00456E68">
      <w:pPr>
        <w:pStyle w:val="a0"/>
        <w:ind w:left="567"/>
        <w:rPr>
          <w:rFonts w:ascii="宋体" w:eastAsia="宋体" w:hAnsi="宋体"/>
          <w:sz w:val="24"/>
          <w:szCs w:val="24"/>
        </w:rPr>
      </w:pPr>
      <w:r w:rsidRPr="00D61CC5">
        <w:rPr>
          <w:rFonts w:ascii="宋体" w:eastAsia="宋体" w:hAnsi="宋体"/>
          <w:b/>
          <w:sz w:val="24"/>
          <w:szCs w:val="24"/>
        </w:rPr>
        <w:t>注册资本</w:t>
      </w:r>
      <w:r w:rsidRPr="00AD5B6E">
        <w:rPr>
          <w:rFonts w:ascii="宋体" w:eastAsia="宋体" w:hAnsi="宋体"/>
          <w:sz w:val="24"/>
          <w:szCs w:val="24"/>
        </w:rPr>
        <w:t>：12,000万元人民币</w:t>
      </w:r>
    </w:p>
    <w:p w:rsidR="000E5246" w:rsidRPr="00AD5B6E" w:rsidRDefault="00456E68">
      <w:pPr>
        <w:pStyle w:val="a0"/>
        <w:ind w:left="567"/>
        <w:rPr>
          <w:rFonts w:ascii="宋体" w:eastAsia="宋体" w:hAnsi="宋体"/>
          <w:sz w:val="24"/>
          <w:szCs w:val="24"/>
        </w:rPr>
      </w:pPr>
      <w:r w:rsidRPr="00D61CC5">
        <w:rPr>
          <w:rFonts w:ascii="宋体" w:eastAsia="宋体" w:hAnsi="宋体"/>
          <w:b/>
          <w:sz w:val="24"/>
          <w:szCs w:val="24"/>
        </w:rPr>
        <w:t>联系电话</w:t>
      </w:r>
      <w:r w:rsidRPr="00AD5B6E">
        <w:rPr>
          <w:rFonts w:ascii="宋体" w:eastAsia="宋体" w:hAnsi="宋体"/>
          <w:sz w:val="24"/>
          <w:szCs w:val="24"/>
        </w:rPr>
        <w:t>：</w:t>
      </w:r>
      <w:r w:rsidR="00AD5B6E" w:rsidRPr="00AD5B6E">
        <w:rPr>
          <w:rFonts w:ascii="宋体" w:eastAsia="宋体" w:hAnsi="宋体"/>
          <w:sz w:val="24"/>
          <w:szCs w:val="24"/>
        </w:rPr>
        <w:t>18969002638</w:t>
      </w:r>
    </w:p>
    <w:p w:rsidR="000E5246" w:rsidRPr="00AD5B6E" w:rsidRDefault="00456E68">
      <w:pPr>
        <w:pStyle w:val="a0"/>
        <w:ind w:left="567"/>
        <w:rPr>
          <w:rFonts w:ascii="宋体" w:eastAsia="宋体" w:hAnsi="宋体"/>
          <w:sz w:val="24"/>
          <w:szCs w:val="24"/>
        </w:rPr>
      </w:pPr>
      <w:proofErr w:type="spellStart"/>
      <w:r w:rsidRPr="00D61CC5">
        <w:rPr>
          <w:rFonts w:ascii="宋体" w:eastAsia="宋体" w:hAnsi="宋体"/>
          <w:b/>
          <w:sz w:val="24"/>
          <w:szCs w:val="24"/>
        </w:rPr>
        <w:t>官网</w:t>
      </w:r>
      <w:r w:rsidRPr="00AD5B6E">
        <w:rPr>
          <w:rFonts w:ascii="宋体" w:eastAsia="宋体" w:hAnsi="宋体"/>
          <w:sz w:val="24"/>
          <w:szCs w:val="24"/>
        </w:rPr>
        <w:t>：</w:t>
      </w:r>
      <w:hyperlink r:id="rId11" w:history="1">
        <w:r w:rsidR="00AD5B6E">
          <w:rPr>
            <w:rStyle w:val="afa"/>
          </w:rPr>
          <w:t>杭州持正科技股份有限公司（官网</w:t>
        </w:r>
        <w:proofErr w:type="spellEnd"/>
        <w:r w:rsidR="00AD5B6E">
          <w:rPr>
            <w:rStyle w:val="afa"/>
          </w:rPr>
          <w:t>）</w:t>
        </w:r>
      </w:hyperlink>
    </w:p>
    <w:p w:rsidR="000E5246" w:rsidRPr="00AD5B6E" w:rsidRDefault="00456E68">
      <w:pPr>
        <w:pStyle w:val="a0"/>
        <w:ind w:left="567"/>
        <w:rPr>
          <w:rFonts w:ascii="宋体" w:eastAsia="宋体" w:hAnsi="宋体"/>
          <w:sz w:val="24"/>
          <w:szCs w:val="24"/>
        </w:rPr>
      </w:pPr>
      <w:r w:rsidRPr="00D61CC5">
        <w:rPr>
          <w:rFonts w:ascii="宋体" w:eastAsia="宋体" w:hAnsi="宋体"/>
          <w:b/>
          <w:sz w:val="24"/>
          <w:szCs w:val="24"/>
        </w:rPr>
        <w:t>邮箱</w:t>
      </w:r>
      <w:r w:rsidRPr="00AD5B6E">
        <w:rPr>
          <w:rFonts w:ascii="宋体" w:eastAsia="宋体" w:hAnsi="宋体"/>
          <w:sz w:val="24"/>
          <w:szCs w:val="24"/>
        </w:rPr>
        <w:t>：</w:t>
      </w:r>
      <w:r w:rsidR="00AD5B6E" w:rsidRPr="00AD5B6E">
        <w:rPr>
          <w:rFonts w:ascii="宋体" w:eastAsia="宋体" w:hAnsi="宋体"/>
          <w:sz w:val="24"/>
          <w:szCs w:val="24"/>
        </w:rPr>
        <w:t>zhengmeiqin@sfrchain.com</w:t>
      </w:r>
    </w:p>
    <w:p w:rsidR="000E5246" w:rsidRPr="00AD5B6E" w:rsidRDefault="00456E68">
      <w:pPr>
        <w:pStyle w:val="a0"/>
        <w:ind w:left="567"/>
        <w:rPr>
          <w:rFonts w:ascii="宋体" w:eastAsia="宋体" w:hAnsi="宋体"/>
          <w:sz w:val="24"/>
          <w:szCs w:val="24"/>
        </w:rPr>
      </w:pPr>
      <w:r w:rsidRPr="00D61CC5">
        <w:rPr>
          <w:rFonts w:ascii="宋体" w:eastAsia="宋体" w:hAnsi="宋体"/>
          <w:b/>
          <w:sz w:val="24"/>
          <w:szCs w:val="24"/>
        </w:rPr>
        <w:t>主营产品</w:t>
      </w:r>
      <w:r w:rsidRPr="00AD5B6E">
        <w:rPr>
          <w:rFonts w:ascii="宋体" w:eastAsia="宋体" w:hAnsi="宋体"/>
          <w:sz w:val="24"/>
          <w:szCs w:val="24"/>
        </w:rPr>
        <w:t>：摩托车链条、汽车发动机链条、工业传动链、输送链、特种链条</w:t>
      </w:r>
    </w:p>
    <w:p w:rsidR="000E5246" w:rsidRPr="00AD5B6E" w:rsidRDefault="00456E68">
      <w:pPr>
        <w:pStyle w:val="a0"/>
        <w:ind w:left="567"/>
        <w:rPr>
          <w:rFonts w:ascii="宋体" w:eastAsia="宋体" w:hAnsi="宋体"/>
          <w:sz w:val="24"/>
          <w:szCs w:val="24"/>
        </w:rPr>
      </w:pPr>
      <w:r w:rsidRPr="00D61CC5">
        <w:rPr>
          <w:rFonts w:ascii="宋体" w:eastAsia="宋体" w:hAnsi="宋体"/>
          <w:b/>
          <w:sz w:val="24"/>
          <w:szCs w:val="24"/>
        </w:rPr>
        <w:t>功率范围</w:t>
      </w:r>
      <w:r w:rsidRPr="00AD5B6E">
        <w:rPr>
          <w:rFonts w:ascii="宋体" w:eastAsia="宋体" w:hAnsi="宋体"/>
          <w:sz w:val="24"/>
          <w:szCs w:val="24"/>
        </w:rPr>
        <w:t>：0.5kW～200kW工业传动链</w:t>
      </w:r>
    </w:p>
    <w:p w:rsidR="00D61CC5" w:rsidRDefault="00456E68" w:rsidP="00D61CC5">
      <w:pPr>
        <w:pStyle w:val="a0"/>
        <w:ind w:left="567"/>
        <w:rPr>
          <w:rFonts w:ascii="宋体" w:eastAsia="宋体" w:hAnsi="宋体" w:hint="eastAsia"/>
          <w:sz w:val="24"/>
          <w:szCs w:val="24"/>
        </w:rPr>
      </w:pPr>
      <w:proofErr w:type="spellStart"/>
      <w:r w:rsidRPr="00D61CC5">
        <w:rPr>
          <w:rFonts w:ascii="宋体" w:eastAsia="宋体" w:hAnsi="宋体"/>
          <w:b/>
          <w:sz w:val="24"/>
          <w:szCs w:val="24"/>
        </w:rPr>
        <w:t>主要出口地区</w:t>
      </w:r>
      <w:r w:rsidRPr="00AD5B6E">
        <w:rPr>
          <w:rFonts w:ascii="宋体" w:eastAsia="宋体" w:hAnsi="宋体"/>
          <w:sz w:val="24"/>
          <w:szCs w:val="24"/>
        </w:rPr>
        <w:t>：东南亚、南美、拉美、欧洲</w:t>
      </w:r>
      <w:proofErr w:type="spellEnd"/>
    </w:p>
    <w:p w:rsidR="00D61CC5" w:rsidRPr="00D61CC5" w:rsidRDefault="00D61CC5" w:rsidP="00D61CC5">
      <w:pPr>
        <w:pStyle w:val="a0"/>
        <w:ind w:left="567"/>
        <w:rPr>
          <w:rFonts w:ascii="宋体" w:eastAsia="宋体" w:hAnsi="宋体" w:hint="eastAsia"/>
          <w:sz w:val="24"/>
          <w:szCs w:val="24"/>
        </w:rPr>
      </w:pPr>
      <w:r w:rsidRPr="00D61CC5">
        <w:rPr>
          <w:rFonts w:ascii="宋体" w:eastAsia="宋体" w:hAnsi="宋体"/>
          <w:b/>
          <w:sz w:val="24"/>
          <w:szCs w:val="24"/>
        </w:rPr>
        <w:t>技术特点</w:t>
      </w:r>
      <w:r w:rsidRPr="00D61CC5">
        <w:rPr>
          <w:rFonts w:ascii="宋体" w:eastAsia="宋体" w:hAnsi="宋体"/>
          <w:sz w:val="24"/>
          <w:szCs w:val="24"/>
        </w:rPr>
        <w:t>：高新技术企业，深耕车用链与工业链两大核心领域；拥有165项自主专利，主打长寿命、低噪音、高耐磨链条产品；采用精细化热处理工艺与精密装配技术，产品抗拉伸、抗疲劳性能优异；适配摩托车、汽车发动机、精密工业设备传动场景，可批量标准化生产+小批量非标定制，产品适配性极强。</w:t>
      </w:r>
    </w:p>
    <w:p w:rsidR="00D61CC5" w:rsidRPr="00D61CC5" w:rsidRDefault="00D61CC5" w:rsidP="00D61CC5">
      <w:pPr>
        <w:pStyle w:val="a0"/>
        <w:ind w:left="567"/>
        <w:rPr>
          <w:rFonts w:ascii="宋体" w:eastAsia="宋体" w:hAnsi="宋体"/>
          <w:sz w:val="24"/>
          <w:szCs w:val="24"/>
        </w:rPr>
      </w:pPr>
      <w:r w:rsidRPr="00D61CC5">
        <w:rPr>
          <w:rFonts w:ascii="宋体" w:eastAsia="宋体" w:hAnsi="宋体"/>
          <w:b/>
          <w:sz w:val="24"/>
          <w:szCs w:val="24"/>
        </w:rPr>
        <w:lastRenderedPageBreak/>
        <w:t>生产周期</w:t>
      </w:r>
      <w:r w:rsidRPr="00D61CC5">
        <w:rPr>
          <w:rFonts w:ascii="宋体" w:eastAsia="宋体" w:hAnsi="宋体"/>
          <w:sz w:val="24"/>
          <w:szCs w:val="24"/>
        </w:rPr>
        <w:t>：常规标准工业链条、车用通用链条3–7个工作日；中端定制规格链条10–18个工作日；高精度、静音型、特种工况非标链条18–28个工作日；外协非核心工序协同高效，整体交付时效行业领先。</w:t>
      </w:r>
    </w:p>
    <w:p w:rsidR="000E5246" w:rsidRPr="00AD5B6E" w:rsidRDefault="00456E68">
      <w:pPr>
        <w:pStyle w:val="a0"/>
        <w:ind w:left="567"/>
        <w:rPr>
          <w:rFonts w:ascii="宋体" w:eastAsia="宋体" w:hAnsi="宋体"/>
          <w:sz w:val="24"/>
          <w:szCs w:val="24"/>
        </w:rPr>
      </w:pPr>
      <w:r w:rsidRPr="00D61CC5">
        <w:rPr>
          <w:rFonts w:ascii="宋体" w:eastAsia="宋体" w:hAnsi="宋体"/>
          <w:b/>
          <w:sz w:val="24"/>
          <w:szCs w:val="24"/>
        </w:rPr>
        <w:t>贸易方式</w:t>
      </w:r>
      <w:r w:rsidRPr="00AD5B6E">
        <w:rPr>
          <w:rFonts w:ascii="宋体" w:eastAsia="宋体" w:hAnsi="宋体"/>
          <w:sz w:val="24"/>
          <w:szCs w:val="24"/>
        </w:rPr>
        <w:t>：FOB、CIF</w:t>
      </w:r>
    </w:p>
    <w:p w:rsidR="000E5246" w:rsidRPr="00AD5B6E" w:rsidRDefault="00456E68">
      <w:pPr>
        <w:pStyle w:val="a0"/>
        <w:ind w:left="567"/>
        <w:rPr>
          <w:rFonts w:ascii="宋体" w:eastAsia="宋体" w:hAnsi="宋体"/>
          <w:sz w:val="24"/>
          <w:szCs w:val="24"/>
        </w:rPr>
      </w:pPr>
      <w:r w:rsidRPr="00D61CC5">
        <w:rPr>
          <w:rFonts w:ascii="宋体" w:eastAsia="宋体" w:hAnsi="宋体"/>
          <w:b/>
          <w:sz w:val="24"/>
          <w:szCs w:val="24"/>
        </w:rPr>
        <w:t>海关HS编码</w:t>
      </w:r>
      <w:r w:rsidRPr="00AD5B6E">
        <w:rPr>
          <w:rFonts w:ascii="宋体" w:eastAsia="宋体" w:hAnsi="宋体"/>
          <w:sz w:val="24"/>
          <w:szCs w:val="24"/>
        </w:rPr>
        <w:t>：7315.12、7315.90</w:t>
      </w:r>
    </w:p>
    <w:p w:rsidR="000E5246" w:rsidRPr="00AD5B6E" w:rsidRDefault="00456E68">
      <w:pPr>
        <w:pStyle w:val="a0"/>
        <w:ind w:left="567"/>
        <w:rPr>
          <w:rFonts w:ascii="宋体" w:eastAsia="宋体" w:hAnsi="宋体"/>
          <w:sz w:val="24"/>
          <w:szCs w:val="24"/>
        </w:rPr>
      </w:pPr>
      <w:r w:rsidRPr="00D61CC5">
        <w:rPr>
          <w:rFonts w:ascii="宋体" w:eastAsia="宋体" w:hAnsi="宋体"/>
          <w:b/>
          <w:sz w:val="24"/>
          <w:szCs w:val="24"/>
        </w:rPr>
        <w:t>认证</w:t>
      </w:r>
      <w:r w:rsidRPr="00AD5B6E">
        <w:rPr>
          <w:rFonts w:ascii="宋体" w:eastAsia="宋体" w:hAnsi="宋体"/>
          <w:sz w:val="24"/>
          <w:szCs w:val="24"/>
        </w:rPr>
        <w:t>：ISO9001、</w:t>
      </w:r>
      <w:r w:rsidR="001D43B5">
        <w:rPr>
          <w:rFonts w:ascii="宋体" w:eastAsia="宋体" w:hAnsi="宋体"/>
          <w:sz w:val="24"/>
          <w:szCs w:val="24"/>
        </w:rPr>
        <w:t>C</w:t>
      </w:r>
      <w:r w:rsidR="001D43B5">
        <w:rPr>
          <w:rFonts w:ascii="宋体" w:eastAsia="宋体" w:hAnsi="宋体" w:hint="eastAsia"/>
          <w:sz w:val="24"/>
          <w:szCs w:val="24"/>
          <w:lang w:eastAsia="zh-CN"/>
        </w:rPr>
        <w:t>E认证</w:t>
      </w:r>
    </w:p>
    <w:p w:rsidR="00AD5B6E" w:rsidRDefault="00AD5B6E" w:rsidP="00AD5B6E">
      <w:pPr>
        <w:pStyle w:val="a0"/>
        <w:ind w:left="567"/>
        <w:rPr>
          <w:rFonts w:ascii="宋体" w:eastAsia="宋体" w:hAnsi="宋体"/>
          <w:sz w:val="24"/>
          <w:szCs w:val="24"/>
        </w:rPr>
      </w:pPr>
      <w:r w:rsidRPr="00D61CC5">
        <w:rPr>
          <w:rFonts w:ascii="宋体" w:eastAsia="宋体" w:hAnsi="宋体" w:hint="eastAsia"/>
          <w:b/>
          <w:sz w:val="24"/>
          <w:szCs w:val="24"/>
        </w:rPr>
        <w:t>产品图</w:t>
      </w:r>
      <w:r>
        <w:rPr>
          <w:rFonts w:ascii="宋体" w:eastAsia="宋体" w:hAnsi="宋体" w:hint="eastAsia"/>
          <w:sz w:val="24"/>
          <w:szCs w:val="24"/>
          <w:lang w:eastAsia="zh-CN"/>
        </w:rPr>
        <w:t>：</w:t>
      </w:r>
    </w:p>
    <w:p w:rsidR="00C1013A" w:rsidRDefault="00AD5B6E" w:rsidP="00D61CC5">
      <w:pPr>
        <w:pStyle w:val="a0"/>
        <w:numPr>
          <w:ilvl w:val="0"/>
          <w:numId w:val="0"/>
        </w:numPr>
        <w:ind w:left="567"/>
        <w:jc w:val="center"/>
        <w:rPr>
          <w:rFonts w:ascii="宋体" w:eastAsia="宋体" w:hAnsi="宋体" w:hint="eastAsia"/>
          <w:sz w:val="24"/>
          <w:szCs w:val="24"/>
          <w:lang w:eastAsia="zh-CN"/>
        </w:rPr>
      </w:pPr>
      <w:r>
        <w:rPr>
          <w:rFonts w:ascii="宋体" w:eastAsia="宋体" w:hAnsi="宋体"/>
          <w:noProof/>
          <w:sz w:val="24"/>
          <w:szCs w:val="24"/>
          <w:lang w:eastAsia="zh-CN"/>
        </w:rPr>
        <w:drawing>
          <wp:inline distT="0" distB="0" distL="0" distR="0">
            <wp:extent cx="1487436" cy="981075"/>
            <wp:effectExtent l="19050" t="0" r="0" b="0"/>
            <wp:docPr id="3" name="图片 3" descr="C:\Users\MAC\AppData\Local\Packages\MicrosoftWindows.Client.Core_cw5n1h2txyewy\TempState\ScreenClip\{33BCFB82-9859-4830-A02C-98CDC6FF666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C\AppData\Local\Packages\MicrosoftWindows.Client.Core_cw5n1h2txyewy\TempState\ScreenClip\{33BCFB82-9859-4830-A02C-98CDC6FF666E}.png"/>
                    <pic:cNvPicPr>
                      <a:picLocks noChangeAspect="1" noChangeArrowheads="1"/>
                    </pic:cNvPicPr>
                  </pic:nvPicPr>
                  <pic:blipFill>
                    <a:blip r:embed="rId12"/>
                    <a:srcRect/>
                    <a:stretch>
                      <a:fillRect/>
                    </a:stretch>
                  </pic:blipFill>
                  <pic:spPr bwMode="auto">
                    <a:xfrm>
                      <a:off x="0" y="0"/>
                      <a:ext cx="1487436" cy="981075"/>
                    </a:xfrm>
                    <a:prstGeom prst="rect">
                      <a:avLst/>
                    </a:prstGeom>
                    <a:noFill/>
                    <a:ln w="9525">
                      <a:noFill/>
                      <a:miter lim="800000"/>
                      <a:headEnd/>
                      <a:tailEnd/>
                    </a:ln>
                  </pic:spPr>
                </pic:pic>
              </a:graphicData>
            </a:graphic>
          </wp:inline>
        </w:drawing>
      </w:r>
      <w:r>
        <w:rPr>
          <w:rFonts w:ascii="宋体" w:eastAsia="宋体" w:hAnsi="宋体"/>
          <w:noProof/>
          <w:sz w:val="24"/>
          <w:szCs w:val="24"/>
          <w:lang w:eastAsia="zh-CN"/>
        </w:rPr>
        <w:drawing>
          <wp:inline distT="0" distB="0" distL="0" distR="0">
            <wp:extent cx="1779599" cy="942975"/>
            <wp:effectExtent l="19050" t="0" r="0" b="0"/>
            <wp:docPr id="4" name="图片 4" descr="C:\Users\MAC\AppData\Local\Packages\MicrosoftWindows.Client.Core_cw5n1h2txyewy\TempState\ScreenClip\{966FF608-8621-441C-B2C3-714A9C86D0A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C\AppData\Local\Packages\MicrosoftWindows.Client.Core_cw5n1h2txyewy\TempState\ScreenClip\{966FF608-8621-441C-B2C3-714A9C86D0A4}.png"/>
                    <pic:cNvPicPr>
                      <a:picLocks noChangeAspect="1" noChangeArrowheads="1"/>
                    </pic:cNvPicPr>
                  </pic:nvPicPr>
                  <pic:blipFill>
                    <a:blip r:embed="rId13"/>
                    <a:srcRect/>
                    <a:stretch>
                      <a:fillRect/>
                    </a:stretch>
                  </pic:blipFill>
                  <pic:spPr bwMode="auto">
                    <a:xfrm>
                      <a:off x="0" y="0"/>
                      <a:ext cx="1779599" cy="942975"/>
                    </a:xfrm>
                    <a:prstGeom prst="rect">
                      <a:avLst/>
                    </a:prstGeom>
                    <a:noFill/>
                    <a:ln w="9525">
                      <a:noFill/>
                      <a:miter lim="800000"/>
                      <a:headEnd/>
                      <a:tailEnd/>
                    </a:ln>
                  </pic:spPr>
                </pic:pic>
              </a:graphicData>
            </a:graphic>
          </wp:inline>
        </w:drawing>
      </w:r>
      <w:r w:rsidR="00C1013A">
        <w:rPr>
          <w:rFonts w:ascii="Times New Roman" w:eastAsia="Times New Roman" w:hAnsi="Times New Roman" w:cs="Times New Roman"/>
          <w:noProof/>
          <w:color w:val="000000"/>
          <w:w w:val="0"/>
          <w:sz w:val="0"/>
          <w:szCs w:val="0"/>
          <w:u w:color="000000"/>
          <w:bdr w:val="none" w:sz="0" w:space="0" w:color="000000"/>
          <w:shd w:val="clear" w:color="000000" w:fill="000000"/>
          <w:lang w:eastAsia="zh-CN"/>
        </w:rPr>
        <w:drawing>
          <wp:inline distT="0" distB="0" distL="0" distR="0">
            <wp:extent cx="1483257" cy="971550"/>
            <wp:effectExtent l="19050" t="0" r="2643" b="0"/>
            <wp:docPr id="9" name="图片 9" descr="E:\腾讯电脑管家截图文件\局部截取_20260714_1449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腾讯电脑管家截图文件\局部截取_20260714_144905.png"/>
                    <pic:cNvPicPr>
                      <a:picLocks noChangeAspect="1" noChangeArrowheads="1"/>
                    </pic:cNvPicPr>
                  </pic:nvPicPr>
                  <pic:blipFill>
                    <a:blip r:embed="rId14"/>
                    <a:srcRect/>
                    <a:stretch>
                      <a:fillRect/>
                    </a:stretch>
                  </pic:blipFill>
                  <pic:spPr bwMode="auto">
                    <a:xfrm>
                      <a:off x="0" y="0"/>
                      <a:ext cx="1483443" cy="971672"/>
                    </a:xfrm>
                    <a:prstGeom prst="rect">
                      <a:avLst/>
                    </a:prstGeom>
                    <a:noFill/>
                    <a:ln w="9525">
                      <a:noFill/>
                      <a:miter lim="800000"/>
                      <a:headEnd/>
                      <a:tailEnd/>
                    </a:ln>
                  </pic:spPr>
                </pic:pic>
              </a:graphicData>
            </a:graphic>
          </wp:inline>
        </w:drawing>
      </w:r>
    </w:p>
    <w:p w:rsidR="000E5246" w:rsidRPr="00AD5B6E" w:rsidRDefault="00456E68">
      <w:pPr>
        <w:rPr>
          <w:rFonts w:ascii="宋体" w:eastAsia="宋体" w:hAnsi="宋体"/>
          <w:color w:val="003366"/>
          <w:sz w:val="28"/>
          <w:szCs w:val="28"/>
        </w:rPr>
      </w:pPr>
      <w:r w:rsidRPr="00AD5B6E">
        <w:rPr>
          <w:rFonts w:ascii="宋体" w:eastAsia="宋体" w:hAnsi="宋体"/>
          <w:color w:val="003366"/>
          <w:sz w:val="28"/>
          <w:szCs w:val="28"/>
        </w:rPr>
        <w:t>3、苏州环球科技股份有限公司（环球链条）</w:t>
      </w:r>
    </w:p>
    <w:p w:rsidR="000E5246" w:rsidRPr="00DB28A7" w:rsidRDefault="00456E68" w:rsidP="00DB28A7">
      <w:pPr>
        <w:pStyle w:val="a0"/>
        <w:ind w:left="567"/>
        <w:rPr>
          <w:rFonts w:asciiTheme="minorEastAsia" w:hAnsiTheme="minorEastAsia"/>
          <w:sz w:val="24"/>
          <w:szCs w:val="24"/>
        </w:rPr>
      </w:pPr>
      <w:r w:rsidRPr="00212A92">
        <w:rPr>
          <w:rFonts w:ascii="宋体" w:eastAsia="宋体" w:hAnsi="宋体"/>
          <w:b/>
          <w:sz w:val="24"/>
          <w:szCs w:val="24"/>
        </w:rPr>
        <w:t>成立时间</w:t>
      </w:r>
      <w:r w:rsidRPr="00DB28A7">
        <w:rPr>
          <w:rFonts w:asciiTheme="minorEastAsia" w:hAnsiTheme="minorEastAsia"/>
          <w:sz w:val="24"/>
          <w:szCs w:val="24"/>
        </w:rPr>
        <w:t>：</w:t>
      </w:r>
      <w:r w:rsidR="00C1013A" w:rsidRPr="00DB28A7">
        <w:rPr>
          <w:rFonts w:asciiTheme="minorEastAsia" w:hAnsiTheme="minorEastAsia" w:hint="eastAsia"/>
          <w:sz w:val="24"/>
          <w:szCs w:val="24"/>
          <w:lang w:eastAsia="zh-CN"/>
        </w:rPr>
        <w:t>2009</w:t>
      </w:r>
      <w:r w:rsidRPr="00DB28A7">
        <w:rPr>
          <w:rFonts w:asciiTheme="minorEastAsia" w:hAnsiTheme="minorEastAsia"/>
          <w:sz w:val="24"/>
          <w:szCs w:val="24"/>
        </w:rPr>
        <w:t>年</w:t>
      </w:r>
    </w:p>
    <w:p w:rsidR="000E5246" w:rsidRPr="00DB28A7" w:rsidRDefault="00456E68" w:rsidP="00DB28A7">
      <w:pPr>
        <w:pStyle w:val="a0"/>
        <w:ind w:left="567"/>
        <w:rPr>
          <w:rFonts w:asciiTheme="minorEastAsia" w:hAnsiTheme="minorEastAsia"/>
          <w:sz w:val="24"/>
          <w:szCs w:val="24"/>
        </w:rPr>
      </w:pPr>
      <w:proofErr w:type="spellStart"/>
      <w:r w:rsidRPr="00212A92">
        <w:rPr>
          <w:rFonts w:ascii="宋体" w:eastAsia="宋体" w:hAnsi="宋体"/>
          <w:b/>
          <w:sz w:val="24"/>
          <w:szCs w:val="24"/>
        </w:rPr>
        <w:t>法定代表人</w:t>
      </w:r>
      <w:proofErr w:type="spellEnd"/>
      <w:r w:rsidRPr="00DB28A7">
        <w:rPr>
          <w:rFonts w:asciiTheme="minorEastAsia" w:hAnsiTheme="minorEastAsia"/>
          <w:sz w:val="24"/>
          <w:szCs w:val="24"/>
        </w:rPr>
        <w:t>：</w:t>
      </w:r>
      <w:r w:rsidR="00C1013A" w:rsidRPr="00DB28A7">
        <w:rPr>
          <w:rFonts w:asciiTheme="minorEastAsia" w:hAnsiTheme="minorEastAsia" w:hint="eastAsia"/>
          <w:sz w:val="24"/>
          <w:szCs w:val="24"/>
          <w:lang w:eastAsia="zh-CN"/>
        </w:rPr>
        <w:t>黄</w:t>
      </w:r>
      <w:proofErr w:type="spellStart"/>
      <w:r w:rsidR="00C1013A" w:rsidRPr="00DB28A7">
        <w:rPr>
          <w:rFonts w:asciiTheme="minorEastAsia" w:hAnsiTheme="minorEastAsia"/>
          <w:sz w:val="24"/>
          <w:szCs w:val="24"/>
        </w:rPr>
        <w:t>伟达</w:t>
      </w:r>
      <w:proofErr w:type="spellEnd"/>
    </w:p>
    <w:p w:rsidR="000E5246" w:rsidRPr="00DB28A7" w:rsidRDefault="00456E68" w:rsidP="00DB28A7">
      <w:pPr>
        <w:pStyle w:val="a0"/>
        <w:ind w:left="567"/>
        <w:rPr>
          <w:rFonts w:asciiTheme="minorEastAsia" w:hAnsiTheme="minorEastAsia"/>
          <w:sz w:val="24"/>
          <w:szCs w:val="24"/>
        </w:rPr>
      </w:pPr>
      <w:r w:rsidRPr="00212A92">
        <w:rPr>
          <w:rFonts w:ascii="宋体" w:eastAsia="宋体" w:hAnsi="宋体"/>
          <w:b/>
          <w:sz w:val="24"/>
          <w:szCs w:val="24"/>
        </w:rPr>
        <w:t>参保人数</w:t>
      </w:r>
      <w:r w:rsidRPr="00DB28A7">
        <w:rPr>
          <w:rFonts w:asciiTheme="minorEastAsia" w:hAnsiTheme="minorEastAsia"/>
          <w:sz w:val="24"/>
          <w:szCs w:val="24"/>
        </w:rPr>
        <w:t>：</w:t>
      </w:r>
      <w:r w:rsidR="00C1013A" w:rsidRPr="00DB28A7">
        <w:rPr>
          <w:rFonts w:asciiTheme="minorEastAsia" w:hAnsiTheme="minorEastAsia" w:hint="eastAsia"/>
          <w:sz w:val="24"/>
          <w:szCs w:val="24"/>
          <w:lang w:eastAsia="zh-CN"/>
        </w:rPr>
        <w:t>62人</w:t>
      </w:r>
    </w:p>
    <w:p w:rsidR="00212A92" w:rsidRDefault="00456E68" w:rsidP="00212A92">
      <w:pPr>
        <w:pStyle w:val="a0"/>
        <w:ind w:left="567"/>
        <w:rPr>
          <w:rFonts w:asciiTheme="minorEastAsia" w:hAnsiTheme="minorEastAsia" w:hint="eastAsia"/>
          <w:sz w:val="24"/>
          <w:szCs w:val="24"/>
        </w:rPr>
      </w:pPr>
      <w:r w:rsidRPr="00212A92">
        <w:rPr>
          <w:rFonts w:ascii="宋体" w:eastAsia="宋体" w:hAnsi="宋体"/>
          <w:b/>
          <w:sz w:val="24"/>
          <w:szCs w:val="24"/>
        </w:rPr>
        <w:t>详细地址</w:t>
      </w:r>
      <w:r w:rsidRPr="00DB28A7">
        <w:rPr>
          <w:rFonts w:asciiTheme="minorEastAsia" w:hAnsiTheme="minorEastAsia"/>
          <w:sz w:val="24"/>
          <w:szCs w:val="24"/>
        </w:rPr>
        <w:t>：</w:t>
      </w:r>
      <w:r w:rsidR="00C1013A" w:rsidRPr="00DB28A7">
        <w:rPr>
          <w:rFonts w:asciiTheme="minorEastAsia" w:hAnsiTheme="minorEastAsia" w:hint="eastAsia"/>
          <w:sz w:val="24"/>
          <w:szCs w:val="24"/>
        </w:rPr>
        <w:t>苏州市吴中区胥口镇石中路</w:t>
      </w:r>
      <w:r w:rsidR="00C1013A" w:rsidRPr="00DB28A7">
        <w:rPr>
          <w:rFonts w:asciiTheme="minorEastAsia" w:hAnsiTheme="minorEastAsia"/>
          <w:sz w:val="24"/>
          <w:szCs w:val="24"/>
        </w:rPr>
        <w:t>188</w:t>
      </w:r>
      <w:r w:rsidR="00C1013A" w:rsidRPr="00DB28A7">
        <w:rPr>
          <w:rFonts w:asciiTheme="minorEastAsia" w:hAnsiTheme="minorEastAsia" w:hint="eastAsia"/>
          <w:sz w:val="24"/>
          <w:szCs w:val="24"/>
        </w:rPr>
        <w:t>号</w:t>
      </w:r>
    </w:p>
    <w:p w:rsidR="00212A92" w:rsidRPr="00212A92" w:rsidRDefault="00212A92" w:rsidP="00212A92">
      <w:pPr>
        <w:pStyle w:val="a0"/>
        <w:ind w:left="567"/>
        <w:rPr>
          <w:rFonts w:asciiTheme="minorEastAsia" w:hAnsiTheme="minorEastAsia"/>
          <w:sz w:val="24"/>
          <w:szCs w:val="24"/>
          <w:lang w:eastAsia="zh-CN"/>
        </w:rPr>
      </w:pPr>
      <w:r w:rsidRPr="00212A92">
        <w:rPr>
          <w:rFonts w:asciiTheme="minorEastAsia" w:hAnsiTheme="minorEastAsia"/>
          <w:b/>
          <w:sz w:val="24"/>
          <w:szCs w:val="24"/>
          <w:lang w:eastAsia="zh-CN"/>
        </w:rPr>
        <w:t>厂房面积</w:t>
      </w:r>
      <w:r w:rsidRPr="00212A92">
        <w:rPr>
          <w:rFonts w:asciiTheme="minorEastAsia" w:hAnsiTheme="minorEastAsia"/>
          <w:sz w:val="24"/>
          <w:szCs w:val="24"/>
          <w:lang w:eastAsia="zh-CN"/>
        </w:rPr>
        <w:t>：始创于1970年，总占地352亩，总建筑面积130000㎡，苏州总部+泰州智能化生产基地布局，配备2000余台套专业生产设备，建有国家级企业技术中心，年产链条能力超6000万米，是国内老牌规模化链条生产企业。</w:t>
      </w:r>
    </w:p>
    <w:p w:rsidR="000E5246" w:rsidRPr="00DB28A7" w:rsidRDefault="00456E68" w:rsidP="00DB28A7">
      <w:pPr>
        <w:pStyle w:val="a0"/>
        <w:ind w:left="567"/>
        <w:rPr>
          <w:rFonts w:asciiTheme="minorEastAsia" w:hAnsiTheme="minorEastAsia"/>
          <w:sz w:val="24"/>
          <w:szCs w:val="24"/>
          <w:lang w:eastAsia="zh-CN"/>
        </w:rPr>
      </w:pPr>
      <w:r w:rsidRPr="00212A92">
        <w:rPr>
          <w:rFonts w:asciiTheme="minorEastAsia" w:hAnsiTheme="minorEastAsia"/>
          <w:b/>
          <w:sz w:val="24"/>
          <w:szCs w:val="24"/>
          <w:lang w:eastAsia="zh-CN"/>
        </w:rPr>
        <w:t>注册资本</w:t>
      </w:r>
      <w:r w:rsidRPr="00DB28A7">
        <w:rPr>
          <w:rFonts w:asciiTheme="minorEastAsia" w:hAnsiTheme="minorEastAsia"/>
          <w:sz w:val="24"/>
          <w:szCs w:val="24"/>
          <w:lang w:eastAsia="zh-CN"/>
        </w:rPr>
        <w:t>：</w:t>
      </w:r>
      <w:r w:rsidR="00C1013A" w:rsidRPr="00DB28A7">
        <w:rPr>
          <w:rFonts w:asciiTheme="minorEastAsia" w:hAnsiTheme="minorEastAsia" w:hint="eastAsia"/>
          <w:sz w:val="24"/>
          <w:szCs w:val="24"/>
          <w:lang w:eastAsia="zh-CN"/>
        </w:rPr>
        <w:t>12000</w:t>
      </w:r>
      <w:r w:rsidRPr="00DB28A7">
        <w:rPr>
          <w:rFonts w:asciiTheme="minorEastAsia" w:hAnsiTheme="minorEastAsia"/>
          <w:sz w:val="24"/>
          <w:szCs w:val="24"/>
          <w:lang w:eastAsia="zh-CN"/>
        </w:rPr>
        <w:t>万元人民币</w:t>
      </w:r>
    </w:p>
    <w:p w:rsidR="000E5246" w:rsidRPr="00DB28A7" w:rsidRDefault="00456E68" w:rsidP="00DB28A7">
      <w:pPr>
        <w:pStyle w:val="a0"/>
        <w:ind w:left="567"/>
        <w:rPr>
          <w:rFonts w:asciiTheme="minorEastAsia" w:hAnsiTheme="minorEastAsia"/>
          <w:sz w:val="24"/>
          <w:szCs w:val="24"/>
        </w:rPr>
      </w:pPr>
      <w:r w:rsidRPr="00212A92">
        <w:rPr>
          <w:rFonts w:ascii="宋体" w:eastAsia="宋体" w:hAnsi="宋体"/>
          <w:b/>
          <w:sz w:val="24"/>
          <w:szCs w:val="24"/>
        </w:rPr>
        <w:t>联系电话</w:t>
      </w:r>
      <w:r w:rsidRPr="00DB28A7">
        <w:rPr>
          <w:rFonts w:asciiTheme="minorEastAsia" w:hAnsiTheme="minorEastAsia"/>
          <w:sz w:val="24"/>
          <w:szCs w:val="24"/>
        </w:rPr>
        <w:t>：</w:t>
      </w:r>
      <w:r w:rsidR="00C1013A" w:rsidRPr="00DB28A7">
        <w:rPr>
          <w:rFonts w:asciiTheme="minorEastAsia" w:hAnsiTheme="minorEastAsia"/>
          <w:sz w:val="24"/>
          <w:szCs w:val="24"/>
        </w:rPr>
        <w:t>0512-66244667</w:t>
      </w:r>
    </w:p>
    <w:p w:rsidR="000E5246" w:rsidRPr="00DB28A7" w:rsidRDefault="00456E68" w:rsidP="00DB28A7">
      <w:pPr>
        <w:pStyle w:val="a0"/>
        <w:ind w:left="567"/>
        <w:rPr>
          <w:rFonts w:asciiTheme="minorEastAsia" w:hAnsiTheme="minorEastAsia"/>
          <w:sz w:val="24"/>
          <w:szCs w:val="24"/>
        </w:rPr>
      </w:pPr>
      <w:proofErr w:type="spellStart"/>
      <w:r w:rsidRPr="00212A92">
        <w:rPr>
          <w:rFonts w:ascii="宋体" w:eastAsia="宋体" w:hAnsi="宋体"/>
          <w:b/>
          <w:sz w:val="24"/>
          <w:szCs w:val="24"/>
        </w:rPr>
        <w:t>官网</w:t>
      </w:r>
      <w:r w:rsidRPr="00DB28A7">
        <w:rPr>
          <w:rFonts w:asciiTheme="minorEastAsia" w:hAnsiTheme="minorEastAsia"/>
          <w:sz w:val="24"/>
          <w:szCs w:val="24"/>
        </w:rPr>
        <w:t>：</w:t>
      </w:r>
      <w:hyperlink r:id="rId15" w:history="1">
        <w:r w:rsidR="00C1013A" w:rsidRPr="00DB28A7">
          <w:rPr>
            <w:rStyle w:val="afa"/>
            <w:rFonts w:asciiTheme="minorEastAsia" w:hAnsiTheme="minorEastAsia" w:cs="宋体" w:hint="eastAsia"/>
            <w:sz w:val="24"/>
            <w:szCs w:val="24"/>
          </w:rPr>
          <w:t>链</w:t>
        </w:r>
        <w:r w:rsidR="00C1013A" w:rsidRPr="00DB28A7">
          <w:rPr>
            <w:rStyle w:val="afa"/>
            <w:rFonts w:asciiTheme="minorEastAsia" w:hAnsiTheme="minorEastAsia" w:cs="MS Gothic" w:hint="eastAsia"/>
            <w:sz w:val="24"/>
            <w:szCs w:val="24"/>
          </w:rPr>
          <w:t>条厂家</w:t>
        </w:r>
        <w:r w:rsidR="00C1013A" w:rsidRPr="00DB28A7">
          <w:rPr>
            <w:rStyle w:val="afa"/>
            <w:rFonts w:asciiTheme="minorEastAsia" w:hAnsiTheme="minorEastAsia"/>
            <w:sz w:val="24"/>
            <w:szCs w:val="24"/>
          </w:rPr>
          <w:t>-</w:t>
        </w:r>
        <w:r w:rsidR="00C1013A" w:rsidRPr="00DB28A7">
          <w:rPr>
            <w:rStyle w:val="afa"/>
            <w:rFonts w:asciiTheme="minorEastAsia" w:hAnsiTheme="minorEastAsia" w:cs="宋体" w:hint="eastAsia"/>
            <w:sz w:val="24"/>
            <w:szCs w:val="24"/>
          </w:rPr>
          <w:t>链</w:t>
        </w:r>
        <w:r w:rsidR="00C1013A" w:rsidRPr="00DB28A7">
          <w:rPr>
            <w:rStyle w:val="afa"/>
            <w:rFonts w:asciiTheme="minorEastAsia" w:hAnsiTheme="minorEastAsia" w:cs="MS Gothic" w:hint="eastAsia"/>
            <w:sz w:val="24"/>
            <w:szCs w:val="24"/>
          </w:rPr>
          <w:t>条生</w:t>
        </w:r>
        <w:r w:rsidR="00C1013A" w:rsidRPr="00DB28A7">
          <w:rPr>
            <w:rStyle w:val="afa"/>
            <w:rFonts w:asciiTheme="minorEastAsia" w:hAnsiTheme="minorEastAsia" w:cs="宋体" w:hint="eastAsia"/>
            <w:sz w:val="24"/>
            <w:szCs w:val="24"/>
          </w:rPr>
          <w:t>产</w:t>
        </w:r>
        <w:r w:rsidR="00C1013A" w:rsidRPr="00DB28A7">
          <w:rPr>
            <w:rStyle w:val="afa"/>
            <w:rFonts w:asciiTheme="minorEastAsia" w:hAnsiTheme="minorEastAsia" w:cs="MS Gothic" w:hint="eastAsia"/>
            <w:sz w:val="24"/>
            <w:szCs w:val="24"/>
          </w:rPr>
          <w:t>厂家</w:t>
        </w:r>
        <w:r w:rsidR="00C1013A" w:rsidRPr="00DB28A7">
          <w:rPr>
            <w:rStyle w:val="afa"/>
            <w:rFonts w:asciiTheme="minorEastAsia" w:hAnsiTheme="minorEastAsia"/>
            <w:sz w:val="24"/>
            <w:szCs w:val="24"/>
          </w:rPr>
          <w:t>-</w:t>
        </w:r>
        <w:r w:rsidR="00C1013A" w:rsidRPr="00DB28A7">
          <w:rPr>
            <w:rStyle w:val="afa"/>
            <w:rFonts w:asciiTheme="minorEastAsia" w:hAnsiTheme="minorEastAsia" w:cs="宋体" w:hint="eastAsia"/>
            <w:sz w:val="24"/>
            <w:szCs w:val="24"/>
          </w:rPr>
          <w:t>链</w:t>
        </w:r>
        <w:r w:rsidR="00C1013A" w:rsidRPr="00DB28A7">
          <w:rPr>
            <w:rStyle w:val="afa"/>
            <w:rFonts w:asciiTheme="minorEastAsia" w:hAnsiTheme="minorEastAsia" w:cs="MS Gothic" w:hint="eastAsia"/>
            <w:sz w:val="24"/>
            <w:szCs w:val="24"/>
          </w:rPr>
          <w:t>条生</w:t>
        </w:r>
        <w:r w:rsidR="00C1013A" w:rsidRPr="00DB28A7">
          <w:rPr>
            <w:rStyle w:val="afa"/>
            <w:rFonts w:asciiTheme="minorEastAsia" w:hAnsiTheme="minorEastAsia" w:cs="宋体" w:hint="eastAsia"/>
            <w:sz w:val="24"/>
            <w:szCs w:val="24"/>
          </w:rPr>
          <w:t>产</w:t>
        </w:r>
        <w:r w:rsidR="00C1013A" w:rsidRPr="00DB28A7">
          <w:rPr>
            <w:rStyle w:val="afa"/>
            <w:rFonts w:asciiTheme="minorEastAsia" w:hAnsiTheme="minorEastAsia" w:cs="MS Gothic" w:hint="eastAsia"/>
            <w:sz w:val="24"/>
            <w:szCs w:val="24"/>
          </w:rPr>
          <w:t>公司</w:t>
        </w:r>
        <w:r w:rsidR="00C1013A" w:rsidRPr="00DB28A7">
          <w:rPr>
            <w:rStyle w:val="afa"/>
            <w:rFonts w:asciiTheme="minorEastAsia" w:hAnsiTheme="minorEastAsia"/>
            <w:sz w:val="24"/>
            <w:szCs w:val="24"/>
          </w:rPr>
          <w:t>-</w:t>
        </w:r>
        <w:r w:rsidR="00C1013A" w:rsidRPr="00DB28A7">
          <w:rPr>
            <w:rStyle w:val="afa"/>
            <w:rFonts w:asciiTheme="minorEastAsia" w:hAnsiTheme="minorEastAsia" w:cs="宋体" w:hint="eastAsia"/>
            <w:sz w:val="24"/>
            <w:szCs w:val="24"/>
          </w:rPr>
          <w:t>链</w:t>
        </w:r>
        <w:r w:rsidR="00C1013A" w:rsidRPr="00DB28A7">
          <w:rPr>
            <w:rStyle w:val="afa"/>
            <w:rFonts w:asciiTheme="minorEastAsia" w:hAnsiTheme="minorEastAsia" w:cs="MS Gothic" w:hint="eastAsia"/>
            <w:sz w:val="24"/>
            <w:szCs w:val="24"/>
          </w:rPr>
          <w:t>条公司</w:t>
        </w:r>
        <w:r w:rsidR="00C1013A" w:rsidRPr="00DB28A7">
          <w:rPr>
            <w:rStyle w:val="afa"/>
            <w:rFonts w:asciiTheme="minorEastAsia" w:hAnsiTheme="minorEastAsia"/>
            <w:sz w:val="24"/>
            <w:szCs w:val="24"/>
          </w:rPr>
          <w:t>-</w:t>
        </w:r>
        <w:r w:rsidR="00C1013A" w:rsidRPr="00DB28A7">
          <w:rPr>
            <w:rStyle w:val="afa"/>
            <w:rFonts w:asciiTheme="minorEastAsia" w:hAnsiTheme="minorEastAsia" w:cs="宋体" w:hint="eastAsia"/>
            <w:sz w:val="24"/>
            <w:szCs w:val="24"/>
          </w:rPr>
          <w:t>环</w:t>
        </w:r>
        <w:r w:rsidR="00C1013A" w:rsidRPr="00DB28A7">
          <w:rPr>
            <w:rStyle w:val="afa"/>
            <w:rFonts w:asciiTheme="minorEastAsia" w:hAnsiTheme="minorEastAsia" w:cs="MS Gothic" w:hint="eastAsia"/>
            <w:sz w:val="24"/>
            <w:szCs w:val="24"/>
          </w:rPr>
          <w:t>球</w:t>
        </w:r>
        <w:r w:rsidR="00C1013A" w:rsidRPr="00DB28A7">
          <w:rPr>
            <w:rStyle w:val="afa"/>
            <w:rFonts w:asciiTheme="minorEastAsia" w:hAnsiTheme="minorEastAsia" w:cs="宋体" w:hint="eastAsia"/>
            <w:sz w:val="24"/>
            <w:szCs w:val="24"/>
          </w:rPr>
          <w:t>链</w:t>
        </w:r>
        <w:r w:rsidR="00C1013A" w:rsidRPr="00DB28A7">
          <w:rPr>
            <w:rStyle w:val="afa"/>
            <w:rFonts w:asciiTheme="minorEastAsia" w:hAnsiTheme="minorEastAsia" w:cs="MS Gothic" w:hint="eastAsia"/>
            <w:sz w:val="24"/>
            <w:szCs w:val="24"/>
          </w:rPr>
          <w:t>条</w:t>
        </w:r>
        <w:r w:rsidR="00C1013A" w:rsidRPr="00DB28A7">
          <w:rPr>
            <w:rStyle w:val="afa"/>
            <w:rFonts w:asciiTheme="minorEastAsia" w:hAnsiTheme="minorEastAsia"/>
            <w:sz w:val="24"/>
            <w:szCs w:val="24"/>
          </w:rPr>
          <w:t>-</w:t>
        </w:r>
        <w:r w:rsidR="00C1013A" w:rsidRPr="00DB28A7">
          <w:rPr>
            <w:rStyle w:val="afa"/>
            <w:rFonts w:asciiTheme="minorEastAsia" w:hAnsiTheme="minorEastAsia" w:cs="宋体" w:hint="eastAsia"/>
            <w:sz w:val="24"/>
            <w:szCs w:val="24"/>
          </w:rPr>
          <w:t>环</w:t>
        </w:r>
        <w:r w:rsidR="00C1013A" w:rsidRPr="00DB28A7">
          <w:rPr>
            <w:rStyle w:val="afa"/>
            <w:rFonts w:asciiTheme="minorEastAsia" w:hAnsiTheme="minorEastAsia" w:cs="MS Gothic" w:hint="eastAsia"/>
            <w:sz w:val="24"/>
            <w:szCs w:val="24"/>
          </w:rPr>
          <w:t>球</w:t>
        </w:r>
        <w:r w:rsidR="00C1013A" w:rsidRPr="00DB28A7">
          <w:rPr>
            <w:rStyle w:val="afa"/>
            <w:rFonts w:asciiTheme="minorEastAsia" w:hAnsiTheme="minorEastAsia" w:cs="宋体" w:hint="eastAsia"/>
            <w:sz w:val="24"/>
            <w:szCs w:val="24"/>
          </w:rPr>
          <w:t>传动</w:t>
        </w:r>
        <w:proofErr w:type="spellEnd"/>
      </w:hyperlink>
    </w:p>
    <w:p w:rsidR="000E5246" w:rsidRPr="00DB28A7" w:rsidRDefault="00456E68" w:rsidP="00DB28A7">
      <w:pPr>
        <w:pStyle w:val="a0"/>
        <w:ind w:left="567"/>
        <w:rPr>
          <w:rFonts w:asciiTheme="minorEastAsia" w:hAnsiTheme="minorEastAsia"/>
          <w:sz w:val="24"/>
          <w:szCs w:val="24"/>
        </w:rPr>
      </w:pPr>
      <w:proofErr w:type="spellStart"/>
      <w:r w:rsidRPr="00212A92">
        <w:rPr>
          <w:rFonts w:ascii="宋体" w:eastAsia="宋体" w:hAnsi="宋体"/>
          <w:b/>
          <w:sz w:val="24"/>
          <w:szCs w:val="24"/>
        </w:rPr>
        <w:t>邮箱</w:t>
      </w:r>
      <w:r w:rsidRPr="00DB28A7">
        <w:rPr>
          <w:rFonts w:asciiTheme="minorEastAsia" w:hAnsiTheme="minorEastAsia"/>
          <w:sz w:val="24"/>
          <w:szCs w:val="24"/>
        </w:rPr>
        <w:t>：</w:t>
      </w:r>
      <w:r w:rsidR="00C1013A" w:rsidRPr="00DB28A7">
        <w:rPr>
          <w:rFonts w:asciiTheme="minorEastAsia" w:hAnsiTheme="minorEastAsia"/>
          <w:sz w:val="24"/>
          <w:szCs w:val="24"/>
        </w:rPr>
        <w:t>suzhou@universalchain.comcn</w:t>
      </w:r>
      <w:proofErr w:type="spellEnd"/>
    </w:p>
    <w:p w:rsidR="000E5246" w:rsidRDefault="00456E68" w:rsidP="00DB28A7">
      <w:pPr>
        <w:pStyle w:val="a0"/>
        <w:ind w:left="567"/>
        <w:rPr>
          <w:rFonts w:asciiTheme="minorEastAsia" w:hAnsiTheme="minorEastAsia"/>
          <w:sz w:val="24"/>
          <w:szCs w:val="24"/>
        </w:rPr>
      </w:pPr>
      <w:proofErr w:type="spellStart"/>
      <w:r w:rsidRPr="00212A92">
        <w:rPr>
          <w:rFonts w:ascii="宋体" w:eastAsia="宋体" w:hAnsi="宋体"/>
          <w:b/>
          <w:sz w:val="24"/>
          <w:szCs w:val="24"/>
        </w:rPr>
        <w:t>主营产品</w:t>
      </w:r>
      <w:r w:rsidRPr="00DB28A7">
        <w:rPr>
          <w:rFonts w:asciiTheme="minorEastAsia" w:hAnsiTheme="minorEastAsia"/>
          <w:sz w:val="24"/>
          <w:szCs w:val="24"/>
        </w:rPr>
        <w:t>：农机链条、斗提机链条、输送链、工程链、不锈钢链条、环保链条</w:t>
      </w:r>
      <w:proofErr w:type="spellEnd"/>
    </w:p>
    <w:p w:rsidR="00DB28A7" w:rsidRPr="00DB28A7" w:rsidRDefault="00DB28A7" w:rsidP="00DB28A7">
      <w:pPr>
        <w:pStyle w:val="a0"/>
        <w:ind w:left="567"/>
        <w:rPr>
          <w:rFonts w:asciiTheme="minorEastAsia" w:hAnsiTheme="minorEastAsia"/>
          <w:sz w:val="24"/>
          <w:szCs w:val="24"/>
        </w:rPr>
      </w:pPr>
      <w:r w:rsidRPr="00212A92">
        <w:rPr>
          <w:rFonts w:ascii="宋体" w:eastAsia="宋体" w:hAnsi="宋体" w:hint="eastAsia"/>
          <w:b/>
          <w:sz w:val="24"/>
          <w:szCs w:val="24"/>
        </w:rPr>
        <w:t>优势</w:t>
      </w:r>
      <w:r>
        <w:rPr>
          <w:rFonts w:asciiTheme="minorEastAsia" w:hAnsiTheme="minorEastAsia" w:hint="eastAsia"/>
          <w:sz w:val="24"/>
          <w:szCs w:val="24"/>
          <w:lang w:eastAsia="zh-CN"/>
        </w:rPr>
        <w:t>：前身1970年老牌，</w:t>
      </w:r>
      <w:proofErr w:type="spellStart"/>
      <w:r w:rsidRPr="00DB28A7">
        <w:rPr>
          <w:rFonts w:asciiTheme="minorEastAsia" w:hAnsiTheme="minorEastAsia"/>
          <w:sz w:val="24"/>
          <w:szCs w:val="24"/>
        </w:rPr>
        <w:t>农机链条</w:t>
      </w:r>
      <w:r>
        <w:rPr>
          <w:rFonts w:asciiTheme="minorEastAsia" w:hAnsiTheme="minorEastAsia"/>
          <w:sz w:val="24"/>
          <w:szCs w:val="24"/>
        </w:rPr>
        <w:t>方面</w:t>
      </w:r>
      <w:r w:rsidRPr="00DB28A7">
        <w:rPr>
          <w:rFonts w:asciiTheme="minorEastAsia" w:hAnsiTheme="minorEastAsia"/>
          <w:sz w:val="24"/>
          <w:szCs w:val="24"/>
        </w:rPr>
        <w:t>领先</w:t>
      </w:r>
      <w:proofErr w:type="spellEnd"/>
    </w:p>
    <w:p w:rsidR="000E5246" w:rsidRPr="00DB28A7" w:rsidRDefault="00456E68" w:rsidP="00DB28A7">
      <w:pPr>
        <w:pStyle w:val="a0"/>
        <w:ind w:left="567"/>
        <w:rPr>
          <w:rFonts w:asciiTheme="minorEastAsia" w:hAnsiTheme="minorEastAsia"/>
          <w:sz w:val="24"/>
          <w:szCs w:val="24"/>
        </w:rPr>
      </w:pPr>
      <w:r w:rsidRPr="00212A92">
        <w:rPr>
          <w:rFonts w:ascii="宋体" w:eastAsia="宋体" w:hAnsi="宋体"/>
          <w:b/>
          <w:sz w:val="24"/>
          <w:szCs w:val="24"/>
        </w:rPr>
        <w:t>功率范围</w:t>
      </w:r>
      <w:r w:rsidRPr="00DB28A7">
        <w:rPr>
          <w:rFonts w:asciiTheme="minorEastAsia" w:hAnsiTheme="minorEastAsia"/>
          <w:sz w:val="24"/>
          <w:szCs w:val="24"/>
        </w:rPr>
        <w:t>：标准工业链条，全系列覆盖</w:t>
      </w:r>
    </w:p>
    <w:p w:rsidR="00212A92" w:rsidRDefault="00456E68" w:rsidP="00212A92">
      <w:pPr>
        <w:pStyle w:val="a0"/>
        <w:ind w:left="567"/>
        <w:rPr>
          <w:rFonts w:asciiTheme="minorEastAsia" w:hAnsiTheme="minorEastAsia" w:hint="eastAsia"/>
          <w:sz w:val="24"/>
          <w:szCs w:val="24"/>
        </w:rPr>
      </w:pPr>
      <w:proofErr w:type="spellStart"/>
      <w:r w:rsidRPr="00212A92">
        <w:rPr>
          <w:rFonts w:ascii="宋体" w:eastAsia="宋体" w:hAnsi="宋体"/>
          <w:b/>
          <w:sz w:val="24"/>
          <w:szCs w:val="24"/>
        </w:rPr>
        <w:t>主要出口地区</w:t>
      </w:r>
      <w:r w:rsidRPr="00DB28A7">
        <w:rPr>
          <w:rFonts w:asciiTheme="minorEastAsia" w:hAnsiTheme="minorEastAsia"/>
          <w:sz w:val="24"/>
          <w:szCs w:val="24"/>
        </w:rPr>
        <w:t>：东南亚、中东、非洲、欧洲</w:t>
      </w:r>
      <w:proofErr w:type="spellEnd"/>
    </w:p>
    <w:p w:rsidR="00212A92" w:rsidRDefault="00212A92" w:rsidP="00212A92">
      <w:pPr>
        <w:pStyle w:val="a0"/>
        <w:ind w:left="567"/>
        <w:rPr>
          <w:rFonts w:asciiTheme="minorEastAsia" w:hAnsiTheme="minorEastAsia" w:hint="eastAsia"/>
          <w:sz w:val="24"/>
          <w:szCs w:val="24"/>
          <w:lang w:eastAsia="zh-CN"/>
        </w:rPr>
      </w:pPr>
      <w:r w:rsidRPr="00212A92">
        <w:rPr>
          <w:rFonts w:asciiTheme="minorEastAsia" w:hAnsiTheme="minorEastAsia"/>
          <w:b/>
          <w:sz w:val="24"/>
          <w:szCs w:val="24"/>
          <w:lang w:eastAsia="zh-CN"/>
        </w:rPr>
        <w:t>技术特点</w:t>
      </w:r>
      <w:r w:rsidRPr="00212A92">
        <w:rPr>
          <w:rFonts w:asciiTheme="minorEastAsia" w:hAnsiTheme="minorEastAsia"/>
          <w:sz w:val="24"/>
          <w:szCs w:val="24"/>
          <w:lang w:eastAsia="zh-CN"/>
        </w:rPr>
        <w:t>：参与1项国际标准、2项国标、5项行业标准制定；拥有10000+链条规格体系，覆盖传动链、输送链、曳引链、特种链条全品类；搭载数字化智能制造系统，自研智能视觉监测技术，实现生产全程质控；主打重载输送、扶梯、工程机械专用链条，耐磨、抗冲击、适配复杂恶劣工况，定制化解决方案能力突出。</w:t>
      </w:r>
    </w:p>
    <w:p w:rsidR="00212A92" w:rsidRPr="00212A92" w:rsidRDefault="00212A92" w:rsidP="00212A92">
      <w:pPr>
        <w:pStyle w:val="a0"/>
        <w:ind w:left="567"/>
        <w:rPr>
          <w:rFonts w:asciiTheme="minorEastAsia" w:hAnsiTheme="minorEastAsia"/>
          <w:sz w:val="24"/>
          <w:szCs w:val="24"/>
          <w:lang w:eastAsia="zh-CN"/>
        </w:rPr>
      </w:pPr>
      <w:r w:rsidRPr="00212A92">
        <w:rPr>
          <w:rFonts w:asciiTheme="minorEastAsia" w:hAnsiTheme="minorEastAsia"/>
          <w:b/>
          <w:sz w:val="24"/>
          <w:szCs w:val="24"/>
          <w:lang w:eastAsia="zh-CN"/>
        </w:rPr>
        <w:lastRenderedPageBreak/>
        <w:t>生产周期</w:t>
      </w:r>
      <w:r w:rsidRPr="00212A92">
        <w:rPr>
          <w:rFonts w:asciiTheme="minorEastAsia" w:hAnsiTheme="minorEastAsia"/>
          <w:sz w:val="24"/>
          <w:szCs w:val="24"/>
          <w:lang w:eastAsia="zh-CN"/>
        </w:rPr>
        <w:t>：通用标准链条现货2–6个工作日；常规工业定制输送链、传动链8–16个工作日；工程机械、特种工况定制链条16–32个工作日；标准化量产产能充沛，复杂非标定制项目周期可控。</w:t>
      </w:r>
    </w:p>
    <w:p w:rsidR="000E5246" w:rsidRPr="00DB28A7" w:rsidRDefault="00456E68" w:rsidP="00DB28A7">
      <w:pPr>
        <w:pStyle w:val="a0"/>
        <w:ind w:left="567"/>
        <w:rPr>
          <w:rFonts w:asciiTheme="minorEastAsia" w:hAnsiTheme="minorEastAsia"/>
          <w:sz w:val="24"/>
          <w:szCs w:val="24"/>
        </w:rPr>
      </w:pPr>
      <w:r w:rsidRPr="00212A92">
        <w:rPr>
          <w:rFonts w:ascii="宋体" w:eastAsia="宋体" w:hAnsi="宋体"/>
          <w:b/>
          <w:sz w:val="24"/>
          <w:szCs w:val="24"/>
        </w:rPr>
        <w:t>贸易方式</w:t>
      </w:r>
      <w:r w:rsidRPr="00DB28A7">
        <w:rPr>
          <w:rFonts w:asciiTheme="minorEastAsia" w:hAnsiTheme="minorEastAsia"/>
          <w:sz w:val="24"/>
          <w:szCs w:val="24"/>
        </w:rPr>
        <w:t>：FOB、CIF、EXW</w:t>
      </w:r>
    </w:p>
    <w:p w:rsidR="000E5246" w:rsidRPr="00DB28A7" w:rsidRDefault="00456E68" w:rsidP="00DB28A7">
      <w:pPr>
        <w:pStyle w:val="a0"/>
        <w:ind w:left="567"/>
        <w:rPr>
          <w:rFonts w:asciiTheme="minorEastAsia" w:hAnsiTheme="minorEastAsia"/>
          <w:sz w:val="24"/>
          <w:szCs w:val="24"/>
        </w:rPr>
      </w:pPr>
      <w:r w:rsidRPr="00212A92">
        <w:rPr>
          <w:rFonts w:ascii="宋体" w:eastAsia="宋体" w:hAnsi="宋体"/>
          <w:b/>
          <w:sz w:val="24"/>
          <w:szCs w:val="24"/>
        </w:rPr>
        <w:t>海关HS编码</w:t>
      </w:r>
      <w:r w:rsidRPr="00DB28A7">
        <w:rPr>
          <w:rFonts w:asciiTheme="minorEastAsia" w:hAnsiTheme="minorEastAsia"/>
          <w:sz w:val="24"/>
          <w:szCs w:val="24"/>
        </w:rPr>
        <w:t>：7315.12、7315.90</w:t>
      </w:r>
    </w:p>
    <w:p w:rsidR="000E5246" w:rsidRPr="00DB28A7" w:rsidRDefault="00456E68" w:rsidP="00DB28A7">
      <w:pPr>
        <w:pStyle w:val="a0"/>
        <w:ind w:left="567"/>
        <w:rPr>
          <w:rFonts w:asciiTheme="minorEastAsia" w:hAnsiTheme="minorEastAsia"/>
          <w:sz w:val="24"/>
          <w:szCs w:val="24"/>
        </w:rPr>
      </w:pPr>
      <w:r w:rsidRPr="00212A92">
        <w:rPr>
          <w:rFonts w:ascii="宋体" w:eastAsia="宋体" w:hAnsi="宋体"/>
          <w:b/>
          <w:sz w:val="24"/>
          <w:szCs w:val="24"/>
        </w:rPr>
        <w:t>认证</w:t>
      </w:r>
      <w:r w:rsidRPr="00DB28A7">
        <w:rPr>
          <w:rFonts w:asciiTheme="minorEastAsia" w:hAnsiTheme="minorEastAsia"/>
          <w:sz w:val="24"/>
          <w:szCs w:val="24"/>
        </w:rPr>
        <w:t>：ISO9001、CE、绿色工厂认证</w:t>
      </w:r>
    </w:p>
    <w:p w:rsidR="00C1013A" w:rsidRPr="00DB28A7" w:rsidRDefault="00C1013A" w:rsidP="00DB28A7">
      <w:pPr>
        <w:pStyle w:val="a0"/>
        <w:ind w:left="567"/>
        <w:rPr>
          <w:rFonts w:asciiTheme="minorEastAsia" w:hAnsiTheme="minorEastAsia"/>
          <w:sz w:val="24"/>
          <w:szCs w:val="24"/>
        </w:rPr>
      </w:pPr>
      <w:r w:rsidRPr="00212A92">
        <w:rPr>
          <w:rFonts w:ascii="宋体" w:eastAsia="宋体" w:hAnsi="宋体" w:hint="eastAsia"/>
          <w:b/>
          <w:sz w:val="24"/>
          <w:szCs w:val="24"/>
        </w:rPr>
        <w:t>产品图</w:t>
      </w:r>
      <w:r w:rsidRPr="00DB28A7">
        <w:rPr>
          <w:rFonts w:asciiTheme="minorEastAsia" w:hAnsiTheme="minorEastAsia" w:hint="eastAsia"/>
          <w:sz w:val="24"/>
          <w:szCs w:val="24"/>
          <w:lang w:eastAsia="zh-CN"/>
        </w:rPr>
        <w:t>：</w:t>
      </w:r>
    </w:p>
    <w:p w:rsidR="000E5246" w:rsidRPr="00D61CC5" w:rsidRDefault="00C1013A" w:rsidP="00D61CC5">
      <w:pPr>
        <w:pStyle w:val="a0"/>
        <w:ind w:left="567"/>
        <w:jc w:val="center"/>
        <w:rPr>
          <w:rFonts w:ascii="宋体" w:eastAsia="宋体" w:hAnsi="宋体" w:hint="eastAsia"/>
          <w:sz w:val="24"/>
          <w:szCs w:val="24"/>
        </w:rPr>
      </w:pPr>
      <w:r>
        <w:rPr>
          <w:rFonts w:ascii="宋体" w:eastAsia="宋体" w:hAnsi="宋体"/>
          <w:b/>
          <w:noProof/>
          <w:sz w:val="24"/>
          <w:szCs w:val="24"/>
          <w:lang w:eastAsia="zh-CN"/>
        </w:rPr>
        <w:drawing>
          <wp:inline distT="0" distB="0" distL="0" distR="0">
            <wp:extent cx="5486400" cy="1249378"/>
            <wp:effectExtent l="19050" t="0" r="0" b="0"/>
            <wp:docPr id="10" name="图片 10" descr="C:\Users\MAC\AppData\Local\Packages\MicrosoftWindows.Client.Core_cw5n1h2txyewy\TempState\ScreenClip\{C92259BD-6E78-4509-B3F3-E7EDD3CA45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AC\AppData\Local\Packages\MicrosoftWindows.Client.Core_cw5n1h2txyewy\TempState\ScreenClip\{C92259BD-6E78-4509-B3F3-E7EDD3CA4502}.png"/>
                    <pic:cNvPicPr>
                      <a:picLocks noChangeAspect="1" noChangeArrowheads="1"/>
                    </pic:cNvPicPr>
                  </pic:nvPicPr>
                  <pic:blipFill>
                    <a:blip r:embed="rId16"/>
                    <a:srcRect/>
                    <a:stretch>
                      <a:fillRect/>
                    </a:stretch>
                  </pic:blipFill>
                  <pic:spPr bwMode="auto">
                    <a:xfrm>
                      <a:off x="0" y="0"/>
                      <a:ext cx="5486400" cy="1249378"/>
                    </a:xfrm>
                    <a:prstGeom prst="rect">
                      <a:avLst/>
                    </a:prstGeom>
                    <a:noFill/>
                    <a:ln w="9525">
                      <a:noFill/>
                      <a:miter lim="800000"/>
                      <a:headEnd/>
                      <a:tailEnd/>
                    </a:ln>
                  </pic:spPr>
                </pic:pic>
              </a:graphicData>
            </a:graphic>
          </wp:inline>
        </w:drawing>
      </w:r>
    </w:p>
    <w:p w:rsidR="000E5246" w:rsidRPr="00C1013A" w:rsidRDefault="00456E68" w:rsidP="00C1013A">
      <w:pPr>
        <w:pStyle w:val="a0"/>
        <w:numPr>
          <w:ilvl w:val="0"/>
          <w:numId w:val="0"/>
        </w:numPr>
        <w:ind w:left="360" w:hanging="360"/>
        <w:rPr>
          <w:rFonts w:ascii="宋体" w:eastAsia="宋体" w:hAnsi="宋体"/>
          <w:color w:val="003366"/>
          <w:sz w:val="28"/>
          <w:szCs w:val="28"/>
        </w:rPr>
      </w:pPr>
      <w:r w:rsidRPr="00C1013A">
        <w:rPr>
          <w:rFonts w:ascii="宋体" w:eastAsia="宋体" w:hAnsi="宋体"/>
          <w:color w:val="003366"/>
          <w:sz w:val="28"/>
          <w:szCs w:val="28"/>
        </w:rPr>
        <w:t>4、苏州市三和链传动有限公司</w:t>
      </w:r>
    </w:p>
    <w:p w:rsidR="000E5246" w:rsidRPr="00C1013A" w:rsidRDefault="00456E68">
      <w:pPr>
        <w:pStyle w:val="a0"/>
        <w:ind w:left="567"/>
        <w:rPr>
          <w:rFonts w:ascii="宋体" w:eastAsia="宋体" w:hAnsi="宋体"/>
          <w:sz w:val="24"/>
          <w:szCs w:val="24"/>
        </w:rPr>
      </w:pPr>
      <w:r w:rsidRPr="00212A92">
        <w:rPr>
          <w:rFonts w:ascii="宋体" w:eastAsia="宋体" w:hAnsi="宋体"/>
          <w:b/>
          <w:sz w:val="24"/>
          <w:szCs w:val="24"/>
        </w:rPr>
        <w:t>成立时间</w:t>
      </w:r>
      <w:r w:rsidRPr="00C1013A">
        <w:rPr>
          <w:rFonts w:ascii="宋体" w:eastAsia="宋体" w:hAnsi="宋体"/>
          <w:sz w:val="24"/>
          <w:szCs w:val="24"/>
        </w:rPr>
        <w:t>：2000年11月</w:t>
      </w:r>
    </w:p>
    <w:p w:rsidR="000E5246" w:rsidRPr="00C1013A" w:rsidRDefault="00456E68">
      <w:pPr>
        <w:pStyle w:val="a0"/>
        <w:ind w:left="567"/>
        <w:rPr>
          <w:rFonts w:ascii="宋体" w:eastAsia="宋体" w:hAnsi="宋体"/>
          <w:sz w:val="24"/>
          <w:szCs w:val="24"/>
        </w:rPr>
      </w:pPr>
      <w:r w:rsidRPr="00212A92">
        <w:rPr>
          <w:rFonts w:ascii="宋体" w:eastAsia="宋体" w:hAnsi="宋体"/>
          <w:b/>
          <w:sz w:val="24"/>
          <w:szCs w:val="24"/>
        </w:rPr>
        <w:t>法定代表人</w:t>
      </w:r>
      <w:r w:rsidRPr="00C1013A">
        <w:rPr>
          <w:rFonts w:ascii="宋体" w:eastAsia="宋体" w:hAnsi="宋体"/>
          <w:sz w:val="24"/>
          <w:szCs w:val="24"/>
        </w:rPr>
        <w:t>：陆建平</w:t>
      </w:r>
    </w:p>
    <w:p w:rsidR="000E5246" w:rsidRPr="00C1013A" w:rsidRDefault="00456E68">
      <w:pPr>
        <w:pStyle w:val="a0"/>
        <w:ind w:left="567"/>
        <w:rPr>
          <w:rFonts w:ascii="宋体" w:eastAsia="宋体" w:hAnsi="宋体"/>
          <w:sz w:val="24"/>
          <w:szCs w:val="24"/>
        </w:rPr>
      </w:pPr>
      <w:r w:rsidRPr="00212A92">
        <w:rPr>
          <w:rFonts w:ascii="宋体" w:eastAsia="宋体" w:hAnsi="宋体"/>
          <w:b/>
          <w:sz w:val="24"/>
          <w:szCs w:val="24"/>
        </w:rPr>
        <w:t>参保人数</w:t>
      </w:r>
      <w:r w:rsidRPr="00C1013A">
        <w:rPr>
          <w:rFonts w:ascii="宋体" w:eastAsia="宋体" w:hAnsi="宋体"/>
          <w:sz w:val="24"/>
          <w:szCs w:val="24"/>
        </w:rPr>
        <w:t>：</w:t>
      </w:r>
      <w:r w:rsidR="00C1013A">
        <w:rPr>
          <w:rFonts w:ascii="宋体" w:eastAsia="宋体" w:hAnsi="宋体" w:hint="eastAsia"/>
          <w:sz w:val="24"/>
          <w:szCs w:val="24"/>
        </w:rPr>
        <w:t>8人</w:t>
      </w:r>
    </w:p>
    <w:p w:rsidR="00212A92" w:rsidRDefault="00456E68" w:rsidP="00212A92">
      <w:pPr>
        <w:pStyle w:val="a0"/>
        <w:ind w:left="567"/>
        <w:rPr>
          <w:rFonts w:ascii="宋体" w:eastAsia="宋体" w:hAnsi="宋体" w:hint="eastAsia"/>
          <w:sz w:val="24"/>
          <w:szCs w:val="24"/>
        </w:rPr>
      </w:pPr>
      <w:r w:rsidRPr="00212A92">
        <w:rPr>
          <w:rFonts w:ascii="宋体" w:eastAsia="宋体" w:hAnsi="宋体"/>
          <w:b/>
          <w:sz w:val="24"/>
          <w:szCs w:val="24"/>
        </w:rPr>
        <w:t>详细地址</w:t>
      </w:r>
      <w:r w:rsidRPr="00C1013A">
        <w:rPr>
          <w:rFonts w:ascii="宋体" w:eastAsia="宋体" w:hAnsi="宋体"/>
          <w:sz w:val="24"/>
          <w:szCs w:val="24"/>
        </w:rPr>
        <w:t>：</w:t>
      </w:r>
      <w:r w:rsidR="00C1013A" w:rsidRPr="00C1013A">
        <w:rPr>
          <w:rFonts w:ascii="宋体" w:eastAsia="宋体" w:hAnsi="宋体" w:hint="eastAsia"/>
          <w:sz w:val="24"/>
          <w:szCs w:val="24"/>
        </w:rPr>
        <w:t>苏州市吴中区横泾街道尧南路</w:t>
      </w:r>
      <w:r w:rsidR="00C1013A" w:rsidRPr="00C1013A">
        <w:rPr>
          <w:rFonts w:ascii="宋体" w:eastAsia="宋体" w:hAnsi="宋体"/>
          <w:sz w:val="24"/>
          <w:szCs w:val="24"/>
        </w:rPr>
        <w:t>2</w:t>
      </w:r>
      <w:r w:rsidR="00C1013A" w:rsidRPr="00C1013A">
        <w:rPr>
          <w:rFonts w:ascii="宋体" w:eastAsia="宋体" w:hAnsi="宋体" w:hint="eastAsia"/>
          <w:sz w:val="24"/>
          <w:szCs w:val="24"/>
        </w:rPr>
        <w:t>号</w:t>
      </w:r>
    </w:p>
    <w:p w:rsidR="00212A92" w:rsidRPr="00212A92" w:rsidRDefault="00212A92" w:rsidP="00212A92">
      <w:pPr>
        <w:pStyle w:val="a0"/>
        <w:ind w:left="567"/>
        <w:rPr>
          <w:rFonts w:ascii="宋体" w:eastAsia="宋体" w:hAnsi="宋体"/>
          <w:sz w:val="24"/>
          <w:szCs w:val="24"/>
        </w:rPr>
      </w:pPr>
      <w:r w:rsidRPr="00212A92">
        <w:rPr>
          <w:rFonts w:ascii="宋体" w:eastAsia="宋体" w:hAnsi="宋体"/>
          <w:b/>
          <w:sz w:val="24"/>
          <w:szCs w:val="24"/>
        </w:rPr>
        <w:t>厂房面积</w:t>
      </w:r>
      <w:r w:rsidRPr="00212A92">
        <w:rPr>
          <w:rFonts w:ascii="宋体" w:eastAsia="宋体" w:hAnsi="宋体"/>
          <w:sz w:val="24"/>
          <w:szCs w:val="24"/>
        </w:rPr>
        <w:t>：苏州自有标准化生产厂区，总建筑面积38000㎡，包含精密冲压车间、热处理加工车间、链条装配车间、成品检测仓储区，专注中高端工业链条、输送链条规模化生产。</w:t>
      </w:r>
    </w:p>
    <w:p w:rsidR="000E5246" w:rsidRPr="00C1013A" w:rsidRDefault="00456E68">
      <w:pPr>
        <w:pStyle w:val="a0"/>
        <w:ind w:left="567"/>
        <w:rPr>
          <w:rFonts w:ascii="宋体" w:eastAsia="宋体" w:hAnsi="宋体"/>
          <w:sz w:val="24"/>
          <w:szCs w:val="24"/>
        </w:rPr>
      </w:pPr>
      <w:r w:rsidRPr="00212A92">
        <w:rPr>
          <w:rFonts w:ascii="宋体" w:eastAsia="宋体" w:hAnsi="宋体"/>
          <w:b/>
          <w:sz w:val="24"/>
          <w:szCs w:val="24"/>
        </w:rPr>
        <w:t>注册资本</w:t>
      </w:r>
      <w:r w:rsidRPr="00C1013A">
        <w:rPr>
          <w:rFonts w:ascii="宋体" w:eastAsia="宋体" w:hAnsi="宋体"/>
          <w:sz w:val="24"/>
          <w:szCs w:val="24"/>
        </w:rPr>
        <w:t>：50万元人民币</w:t>
      </w:r>
    </w:p>
    <w:p w:rsidR="000E5246" w:rsidRPr="00C1013A" w:rsidRDefault="00456E68">
      <w:pPr>
        <w:pStyle w:val="a0"/>
        <w:ind w:left="567"/>
        <w:rPr>
          <w:rFonts w:ascii="宋体" w:eastAsia="宋体" w:hAnsi="宋体"/>
          <w:sz w:val="24"/>
          <w:szCs w:val="24"/>
        </w:rPr>
      </w:pPr>
      <w:r w:rsidRPr="00212A92">
        <w:rPr>
          <w:rFonts w:ascii="宋体" w:eastAsia="宋体" w:hAnsi="宋体"/>
          <w:b/>
          <w:sz w:val="24"/>
          <w:szCs w:val="24"/>
        </w:rPr>
        <w:t>联系电话</w:t>
      </w:r>
      <w:r w:rsidR="00C1013A">
        <w:rPr>
          <w:rFonts w:ascii="宋体" w:eastAsia="宋体" w:hAnsi="宋体"/>
          <w:sz w:val="24"/>
          <w:szCs w:val="24"/>
        </w:rPr>
        <w:t>：</w:t>
      </w:r>
      <w:r w:rsidR="00C1013A" w:rsidRPr="00C1013A">
        <w:rPr>
          <w:rFonts w:ascii="宋体" w:eastAsia="宋体" w:hAnsi="宋体"/>
          <w:sz w:val="24"/>
          <w:szCs w:val="24"/>
        </w:rPr>
        <w:t>13004597356</w:t>
      </w:r>
    </w:p>
    <w:p w:rsidR="00C1013A" w:rsidRDefault="00456E68" w:rsidP="00C1013A">
      <w:pPr>
        <w:pStyle w:val="a0"/>
        <w:ind w:left="567"/>
        <w:rPr>
          <w:rFonts w:ascii="宋体" w:eastAsia="宋体" w:hAnsi="宋体"/>
          <w:sz w:val="24"/>
          <w:szCs w:val="24"/>
        </w:rPr>
      </w:pPr>
      <w:r w:rsidRPr="00212A92">
        <w:rPr>
          <w:rFonts w:ascii="宋体" w:eastAsia="宋体" w:hAnsi="宋体"/>
          <w:b/>
          <w:sz w:val="24"/>
          <w:szCs w:val="24"/>
        </w:rPr>
        <w:t>官网</w:t>
      </w:r>
      <w:r w:rsidRPr="00C1013A">
        <w:rPr>
          <w:rFonts w:ascii="宋体" w:eastAsia="宋体" w:hAnsi="宋体"/>
          <w:sz w:val="24"/>
          <w:szCs w:val="24"/>
        </w:rPr>
        <w:t>：</w:t>
      </w:r>
      <w:r w:rsidR="00C1013A" w:rsidRPr="00C1013A">
        <w:rPr>
          <w:rFonts w:ascii="宋体" w:eastAsia="宋体" w:hAnsi="宋体"/>
          <w:sz w:val="24"/>
          <w:szCs w:val="24"/>
        </w:rPr>
        <w:t>sanwachain.cn.b2b168.com</w:t>
      </w:r>
    </w:p>
    <w:p w:rsidR="000E5246" w:rsidRPr="00C1013A" w:rsidRDefault="00456E68" w:rsidP="00C1013A">
      <w:pPr>
        <w:pStyle w:val="a0"/>
        <w:ind w:left="567"/>
        <w:rPr>
          <w:rFonts w:ascii="宋体" w:eastAsia="宋体" w:hAnsi="宋体"/>
          <w:sz w:val="24"/>
          <w:szCs w:val="24"/>
        </w:rPr>
      </w:pPr>
      <w:r w:rsidRPr="00212A92">
        <w:rPr>
          <w:rFonts w:ascii="宋体" w:eastAsia="宋体" w:hAnsi="宋体"/>
          <w:b/>
          <w:sz w:val="24"/>
          <w:szCs w:val="24"/>
        </w:rPr>
        <w:t>邮箱</w:t>
      </w:r>
      <w:r w:rsidRPr="00C1013A">
        <w:rPr>
          <w:rFonts w:ascii="宋体" w:eastAsia="宋体" w:hAnsi="宋体"/>
          <w:sz w:val="24"/>
          <w:szCs w:val="24"/>
        </w:rPr>
        <w:t>：</w:t>
      </w:r>
      <w:r w:rsidR="00C1013A" w:rsidRPr="00C1013A">
        <w:rPr>
          <w:rFonts w:ascii="宋体" w:eastAsia="宋体" w:hAnsi="宋体"/>
          <w:sz w:val="24"/>
          <w:szCs w:val="24"/>
        </w:rPr>
        <w:t>1045239798@QQ.COM</w:t>
      </w:r>
    </w:p>
    <w:p w:rsidR="000E5246" w:rsidRDefault="00456E68">
      <w:pPr>
        <w:pStyle w:val="a0"/>
        <w:ind w:left="567"/>
        <w:rPr>
          <w:rFonts w:ascii="宋体" w:eastAsia="宋体" w:hAnsi="宋体"/>
          <w:sz w:val="24"/>
          <w:szCs w:val="24"/>
        </w:rPr>
      </w:pPr>
      <w:proofErr w:type="spellStart"/>
      <w:r w:rsidRPr="00212A92">
        <w:rPr>
          <w:rFonts w:ascii="宋体" w:eastAsia="宋体" w:hAnsi="宋体"/>
          <w:b/>
          <w:sz w:val="24"/>
          <w:szCs w:val="24"/>
        </w:rPr>
        <w:t>主营产品</w:t>
      </w:r>
      <w:r w:rsidRPr="00C1013A">
        <w:rPr>
          <w:rFonts w:ascii="宋体" w:eastAsia="宋体" w:hAnsi="宋体"/>
          <w:sz w:val="24"/>
          <w:szCs w:val="24"/>
        </w:rPr>
        <w:t>：烘焙烤炉链条、隧道炉链条、输送链条、特种链条、链轮</w:t>
      </w:r>
      <w:proofErr w:type="spellEnd"/>
    </w:p>
    <w:p w:rsidR="00DB28A7" w:rsidRPr="00C1013A" w:rsidRDefault="00DB28A7">
      <w:pPr>
        <w:pStyle w:val="a0"/>
        <w:ind w:left="567"/>
        <w:rPr>
          <w:rFonts w:ascii="宋体" w:eastAsia="宋体" w:hAnsi="宋体"/>
          <w:sz w:val="24"/>
          <w:szCs w:val="24"/>
        </w:rPr>
      </w:pPr>
      <w:r w:rsidRPr="00212A92">
        <w:rPr>
          <w:rFonts w:ascii="宋体" w:eastAsia="宋体" w:hAnsi="宋体" w:hint="eastAsia"/>
          <w:b/>
          <w:sz w:val="24"/>
          <w:szCs w:val="24"/>
        </w:rPr>
        <w:t>优</w:t>
      </w:r>
      <w:proofErr w:type="spellStart"/>
      <w:r w:rsidRPr="00212A92">
        <w:rPr>
          <w:rFonts w:ascii="宋体" w:eastAsia="宋体" w:hAnsi="宋体" w:hint="eastAsia"/>
          <w:b/>
          <w:sz w:val="24"/>
          <w:szCs w:val="24"/>
        </w:rPr>
        <w:t>势</w:t>
      </w:r>
      <w:r>
        <w:rPr>
          <w:rFonts w:ascii="宋体" w:eastAsia="宋体" w:hAnsi="宋体" w:hint="eastAsia"/>
          <w:sz w:val="24"/>
          <w:szCs w:val="24"/>
        </w:rPr>
        <w:t>：</w:t>
      </w:r>
      <w:r w:rsidRPr="00DB28A7">
        <w:rPr>
          <w:rFonts w:ascii="宋体" w:eastAsia="宋体" w:hAnsi="宋体"/>
          <w:sz w:val="24"/>
          <w:szCs w:val="24"/>
        </w:rPr>
        <w:t>链条作为食品级专业、专注烘干/冷却链</w:t>
      </w:r>
      <w:proofErr w:type="spellEnd"/>
    </w:p>
    <w:p w:rsidR="00212A92" w:rsidRDefault="00456E68" w:rsidP="00212A92">
      <w:pPr>
        <w:pStyle w:val="a0"/>
        <w:ind w:left="567"/>
        <w:rPr>
          <w:rFonts w:ascii="宋体" w:eastAsia="宋体" w:hAnsi="宋体" w:hint="eastAsia"/>
          <w:sz w:val="24"/>
          <w:szCs w:val="24"/>
        </w:rPr>
      </w:pPr>
      <w:proofErr w:type="spellStart"/>
      <w:r w:rsidRPr="00212A92">
        <w:rPr>
          <w:rFonts w:ascii="宋体" w:eastAsia="宋体" w:hAnsi="宋体"/>
          <w:b/>
          <w:sz w:val="24"/>
          <w:szCs w:val="24"/>
        </w:rPr>
        <w:t>主要出口地区</w:t>
      </w:r>
      <w:r w:rsidRPr="00C1013A">
        <w:rPr>
          <w:rFonts w:ascii="宋体" w:eastAsia="宋体" w:hAnsi="宋体"/>
          <w:sz w:val="24"/>
          <w:szCs w:val="24"/>
        </w:rPr>
        <w:t>：东南亚、中东</w:t>
      </w:r>
      <w:proofErr w:type="spellEnd"/>
    </w:p>
    <w:p w:rsidR="00212A92" w:rsidRDefault="00212A92" w:rsidP="00212A92">
      <w:pPr>
        <w:pStyle w:val="a0"/>
        <w:ind w:left="567"/>
        <w:rPr>
          <w:rFonts w:ascii="宋体" w:eastAsia="宋体" w:hAnsi="宋体" w:hint="eastAsia"/>
          <w:sz w:val="24"/>
          <w:szCs w:val="24"/>
        </w:rPr>
      </w:pPr>
      <w:r w:rsidRPr="00212A92">
        <w:rPr>
          <w:rFonts w:ascii="宋体" w:eastAsia="宋体" w:hAnsi="宋体"/>
          <w:b/>
          <w:sz w:val="24"/>
          <w:szCs w:val="24"/>
        </w:rPr>
        <w:t>技术特点</w:t>
      </w:r>
      <w:r w:rsidRPr="00212A92">
        <w:rPr>
          <w:rFonts w:ascii="宋体" w:eastAsia="宋体" w:hAnsi="宋体"/>
          <w:sz w:val="24"/>
          <w:szCs w:val="24"/>
        </w:rPr>
        <w:t>：专注工业传动链、不锈钢输送链、非标异形链条研发制造，采用精密数控加工与稳定热处理工艺，产品抗拉强度高、形变率低、耐腐蚀性能优异；主打高性价比通用工业链条，适配食品、化工、物流、轻工设备传动输送场景，支持小批量、多规格快速定制，品控体系完善。</w:t>
      </w:r>
    </w:p>
    <w:p w:rsidR="00212A92" w:rsidRPr="00212A92" w:rsidRDefault="00212A92" w:rsidP="00212A92">
      <w:pPr>
        <w:pStyle w:val="a0"/>
        <w:ind w:left="567"/>
        <w:rPr>
          <w:rFonts w:ascii="宋体" w:eastAsia="宋体" w:hAnsi="宋体"/>
          <w:sz w:val="24"/>
          <w:szCs w:val="24"/>
        </w:rPr>
      </w:pPr>
      <w:r w:rsidRPr="00212A92">
        <w:rPr>
          <w:rFonts w:ascii="宋体" w:eastAsia="宋体" w:hAnsi="宋体"/>
          <w:b/>
          <w:sz w:val="24"/>
          <w:szCs w:val="24"/>
        </w:rPr>
        <w:t>生产周期</w:t>
      </w:r>
      <w:r w:rsidRPr="00212A92">
        <w:rPr>
          <w:rFonts w:ascii="宋体" w:eastAsia="宋体" w:hAnsi="宋体"/>
          <w:sz w:val="24"/>
          <w:szCs w:val="24"/>
        </w:rPr>
        <w:t>：常规标准链条现货3–5个工作日；常规非标定制链条7–12个工作日；大规格、不锈钢防腐特种链条12–20个工作日；中小订单响应速度快，交付灵活度高。</w:t>
      </w:r>
    </w:p>
    <w:p w:rsidR="000E5246" w:rsidRPr="00C1013A" w:rsidRDefault="00456E68">
      <w:pPr>
        <w:pStyle w:val="a0"/>
        <w:ind w:left="567"/>
        <w:rPr>
          <w:rFonts w:ascii="宋体" w:eastAsia="宋体" w:hAnsi="宋体"/>
          <w:sz w:val="24"/>
          <w:szCs w:val="24"/>
        </w:rPr>
      </w:pPr>
      <w:r w:rsidRPr="00212A92">
        <w:rPr>
          <w:rFonts w:ascii="宋体" w:eastAsia="宋体" w:hAnsi="宋体"/>
          <w:b/>
          <w:sz w:val="24"/>
          <w:szCs w:val="24"/>
        </w:rPr>
        <w:t>贸易方式</w:t>
      </w:r>
      <w:r w:rsidRPr="00C1013A">
        <w:rPr>
          <w:rFonts w:ascii="宋体" w:eastAsia="宋体" w:hAnsi="宋体"/>
          <w:sz w:val="24"/>
          <w:szCs w:val="24"/>
        </w:rPr>
        <w:t>：FOB、EXW</w:t>
      </w:r>
    </w:p>
    <w:p w:rsidR="00C1013A" w:rsidRPr="00C1013A" w:rsidRDefault="00456E68" w:rsidP="00C1013A">
      <w:pPr>
        <w:pStyle w:val="a0"/>
        <w:ind w:left="567"/>
        <w:rPr>
          <w:rFonts w:ascii="宋体" w:eastAsia="宋体" w:hAnsi="宋体"/>
          <w:sz w:val="24"/>
          <w:szCs w:val="24"/>
        </w:rPr>
      </w:pPr>
      <w:r w:rsidRPr="00212A92">
        <w:rPr>
          <w:rFonts w:ascii="宋体" w:eastAsia="宋体" w:hAnsi="宋体"/>
          <w:b/>
          <w:sz w:val="24"/>
          <w:szCs w:val="24"/>
        </w:rPr>
        <w:lastRenderedPageBreak/>
        <w:t>海关HS编码：</w:t>
      </w:r>
      <w:r w:rsidRPr="00C1013A">
        <w:rPr>
          <w:rFonts w:ascii="宋体" w:eastAsia="宋体" w:hAnsi="宋体"/>
          <w:sz w:val="24"/>
          <w:szCs w:val="24"/>
        </w:rPr>
        <w:t>7315.12（输送链）、7315.90</w:t>
      </w:r>
    </w:p>
    <w:p w:rsidR="000E5246" w:rsidRDefault="00C1013A" w:rsidP="00C1013A">
      <w:pPr>
        <w:pStyle w:val="a0"/>
        <w:ind w:left="567"/>
        <w:rPr>
          <w:rFonts w:ascii="宋体" w:eastAsia="宋体" w:hAnsi="宋体"/>
          <w:sz w:val="24"/>
          <w:szCs w:val="24"/>
        </w:rPr>
      </w:pPr>
      <w:r w:rsidRPr="00212A92">
        <w:rPr>
          <w:rFonts w:ascii="宋体" w:eastAsia="宋体" w:hAnsi="宋体" w:hint="eastAsia"/>
          <w:b/>
          <w:sz w:val="24"/>
          <w:szCs w:val="24"/>
        </w:rPr>
        <w:t>产品图</w:t>
      </w:r>
      <w:r w:rsidRPr="00C1013A">
        <w:rPr>
          <w:rFonts w:ascii="宋体" w:eastAsia="宋体" w:hAnsi="宋体" w:hint="eastAsia"/>
          <w:sz w:val="24"/>
          <w:szCs w:val="24"/>
        </w:rPr>
        <w:t>：</w:t>
      </w:r>
    </w:p>
    <w:p w:rsidR="00C1013A" w:rsidRDefault="00C1013A" w:rsidP="00C1013A">
      <w:pPr>
        <w:pStyle w:val="a0"/>
        <w:numPr>
          <w:ilvl w:val="0"/>
          <w:numId w:val="0"/>
        </w:numPr>
        <w:ind w:left="567"/>
        <w:jc w:val="center"/>
        <w:rPr>
          <w:rFonts w:ascii="宋体" w:eastAsia="宋体" w:hAnsi="宋体"/>
          <w:sz w:val="24"/>
          <w:szCs w:val="24"/>
        </w:rPr>
      </w:pPr>
      <w:r>
        <w:rPr>
          <w:rFonts w:ascii="宋体" w:eastAsia="宋体" w:hAnsi="宋体" w:hint="eastAsia"/>
          <w:noProof/>
          <w:sz w:val="24"/>
          <w:szCs w:val="24"/>
          <w:lang w:eastAsia="zh-CN"/>
        </w:rPr>
        <w:drawing>
          <wp:inline distT="0" distB="0" distL="0" distR="0">
            <wp:extent cx="2047875" cy="1250253"/>
            <wp:effectExtent l="19050" t="0" r="9525"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srcRect/>
                    <a:stretch>
                      <a:fillRect/>
                    </a:stretch>
                  </pic:blipFill>
                  <pic:spPr bwMode="auto">
                    <a:xfrm>
                      <a:off x="0" y="0"/>
                      <a:ext cx="2047875" cy="1250253"/>
                    </a:xfrm>
                    <a:prstGeom prst="rect">
                      <a:avLst/>
                    </a:prstGeom>
                    <a:noFill/>
                    <a:ln w="9525">
                      <a:noFill/>
                      <a:miter lim="800000"/>
                      <a:headEnd/>
                      <a:tailEnd/>
                    </a:ln>
                  </pic:spPr>
                </pic:pic>
              </a:graphicData>
            </a:graphic>
          </wp:inline>
        </w:drawing>
      </w:r>
      <w:r>
        <w:rPr>
          <w:rFonts w:ascii="宋体" w:eastAsia="宋体" w:hAnsi="宋体" w:hint="eastAsia"/>
          <w:noProof/>
          <w:sz w:val="24"/>
          <w:szCs w:val="24"/>
          <w:lang w:eastAsia="zh-CN"/>
        </w:rPr>
        <w:drawing>
          <wp:inline distT="0" distB="0" distL="0" distR="0">
            <wp:extent cx="2628900" cy="1103932"/>
            <wp:effectExtent l="1905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srcRect/>
                    <a:stretch>
                      <a:fillRect/>
                    </a:stretch>
                  </pic:blipFill>
                  <pic:spPr bwMode="auto">
                    <a:xfrm>
                      <a:off x="0" y="0"/>
                      <a:ext cx="2628900" cy="1103932"/>
                    </a:xfrm>
                    <a:prstGeom prst="rect">
                      <a:avLst/>
                    </a:prstGeom>
                    <a:noFill/>
                    <a:ln w="9525">
                      <a:noFill/>
                      <a:miter lim="800000"/>
                      <a:headEnd/>
                      <a:tailEnd/>
                    </a:ln>
                  </pic:spPr>
                </pic:pic>
              </a:graphicData>
            </a:graphic>
          </wp:inline>
        </w:drawing>
      </w:r>
    </w:p>
    <w:p w:rsidR="00C1013A" w:rsidRDefault="00C1013A">
      <w:pPr>
        <w:rPr>
          <w:rFonts w:ascii="宋体" w:eastAsia="宋体" w:hAnsi="宋体"/>
          <w:sz w:val="24"/>
          <w:szCs w:val="24"/>
        </w:rPr>
      </w:pPr>
      <w:r>
        <w:rPr>
          <w:rFonts w:ascii="宋体" w:eastAsia="宋体" w:hAnsi="宋体"/>
          <w:sz w:val="24"/>
          <w:szCs w:val="24"/>
        </w:rPr>
        <w:br w:type="page"/>
      </w:r>
    </w:p>
    <w:p w:rsidR="00C1013A" w:rsidRPr="00C1013A" w:rsidRDefault="00C1013A" w:rsidP="00C1013A">
      <w:pPr>
        <w:pStyle w:val="a0"/>
        <w:numPr>
          <w:ilvl w:val="0"/>
          <w:numId w:val="0"/>
        </w:numPr>
        <w:rPr>
          <w:rFonts w:ascii="宋体" w:eastAsia="宋体" w:hAnsi="宋体"/>
          <w:sz w:val="24"/>
          <w:szCs w:val="24"/>
          <w:lang w:eastAsia="zh-CN"/>
        </w:rPr>
      </w:pPr>
    </w:p>
    <w:p w:rsidR="000E5246" w:rsidRPr="00C1013A" w:rsidRDefault="00456E68">
      <w:pPr>
        <w:rPr>
          <w:rFonts w:ascii="宋体" w:eastAsia="宋体" w:hAnsi="宋体"/>
          <w:color w:val="003366"/>
          <w:sz w:val="28"/>
          <w:szCs w:val="28"/>
        </w:rPr>
      </w:pPr>
      <w:r w:rsidRPr="00C1013A">
        <w:rPr>
          <w:rFonts w:ascii="宋体" w:eastAsia="宋体" w:hAnsi="宋体"/>
          <w:color w:val="003366"/>
          <w:sz w:val="28"/>
          <w:szCs w:val="28"/>
        </w:rPr>
        <w:t>5、宁津光讯机械设备有限公司</w:t>
      </w:r>
    </w:p>
    <w:p w:rsidR="000E5246" w:rsidRPr="00AD5B6E" w:rsidRDefault="00456E68">
      <w:pPr>
        <w:pStyle w:val="a0"/>
        <w:ind w:left="567"/>
        <w:rPr>
          <w:rFonts w:ascii="宋体" w:eastAsia="宋体" w:hAnsi="宋体"/>
          <w:sz w:val="24"/>
          <w:szCs w:val="24"/>
        </w:rPr>
      </w:pPr>
      <w:r w:rsidRPr="00AD5B6E">
        <w:rPr>
          <w:rFonts w:ascii="宋体" w:eastAsia="宋体" w:hAnsi="宋体"/>
          <w:b/>
          <w:sz w:val="24"/>
          <w:szCs w:val="24"/>
        </w:rPr>
        <w:t>成立时间：</w:t>
      </w:r>
      <w:r>
        <w:rPr>
          <w:rFonts w:ascii="宋体" w:eastAsia="宋体" w:hAnsi="宋体" w:hint="eastAsia"/>
          <w:sz w:val="24"/>
          <w:szCs w:val="24"/>
          <w:lang w:eastAsia="zh-CN"/>
        </w:rPr>
        <w:t>2018年11月21日</w:t>
      </w:r>
    </w:p>
    <w:p w:rsidR="000E5246" w:rsidRPr="00AD5B6E" w:rsidRDefault="00456E68">
      <w:pPr>
        <w:pStyle w:val="a0"/>
        <w:ind w:left="567"/>
        <w:rPr>
          <w:rFonts w:ascii="宋体" w:eastAsia="宋体" w:hAnsi="宋体"/>
          <w:sz w:val="24"/>
          <w:szCs w:val="24"/>
        </w:rPr>
      </w:pPr>
      <w:proofErr w:type="spellStart"/>
      <w:r w:rsidRPr="00AD5B6E">
        <w:rPr>
          <w:rFonts w:ascii="宋体" w:eastAsia="宋体" w:hAnsi="宋体"/>
          <w:b/>
          <w:sz w:val="24"/>
          <w:szCs w:val="24"/>
        </w:rPr>
        <w:t>法定代表人</w:t>
      </w:r>
      <w:proofErr w:type="spellEnd"/>
      <w:r w:rsidRPr="00AD5B6E">
        <w:rPr>
          <w:rFonts w:ascii="宋体" w:eastAsia="宋体" w:hAnsi="宋体"/>
          <w:b/>
          <w:sz w:val="24"/>
          <w:szCs w:val="24"/>
        </w:rPr>
        <w:t>：</w:t>
      </w:r>
      <w:r>
        <w:rPr>
          <w:rFonts w:ascii="宋体" w:eastAsia="宋体" w:hAnsi="宋体" w:hint="eastAsia"/>
          <w:sz w:val="24"/>
          <w:szCs w:val="24"/>
          <w:lang w:eastAsia="zh-CN"/>
        </w:rPr>
        <w:t>孙</w:t>
      </w:r>
      <w:proofErr w:type="spellStart"/>
      <w:r>
        <w:rPr>
          <w:rFonts w:ascii="宋体" w:eastAsia="宋体" w:hAnsi="宋体"/>
          <w:sz w:val="24"/>
          <w:szCs w:val="24"/>
        </w:rPr>
        <w:t>翠翠</w:t>
      </w:r>
      <w:proofErr w:type="spellEnd"/>
    </w:p>
    <w:p w:rsidR="000E5246" w:rsidRPr="00AD5B6E" w:rsidRDefault="00456E68">
      <w:pPr>
        <w:pStyle w:val="a0"/>
        <w:ind w:left="567"/>
        <w:rPr>
          <w:rFonts w:ascii="宋体" w:eastAsia="宋体" w:hAnsi="宋体"/>
          <w:sz w:val="24"/>
          <w:szCs w:val="24"/>
        </w:rPr>
      </w:pPr>
      <w:r w:rsidRPr="00AD5B6E">
        <w:rPr>
          <w:rFonts w:ascii="宋体" w:eastAsia="宋体" w:hAnsi="宋体"/>
          <w:b/>
          <w:sz w:val="24"/>
          <w:szCs w:val="24"/>
        </w:rPr>
        <w:t>参保人数：</w:t>
      </w:r>
      <w:r>
        <w:rPr>
          <w:rFonts w:ascii="宋体" w:eastAsia="宋体" w:hAnsi="宋体" w:hint="eastAsia"/>
          <w:sz w:val="24"/>
          <w:szCs w:val="24"/>
          <w:lang w:eastAsia="zh-CN"/>
        </w:rPr>
        <w:t>5人</w:t>
      </w:r>
    </w:p>
    <w:p w:rsidR="00212A92" w:rsidRDefault="00456E68" w:rsidP="00212A92">
      <w:pPr>
        <w:pStyle w:val="a0"/>
        <w:ind w:left="567"/>
        <w:rPr>
          <w:rFonts w:ascii="宋体" w:eastAsia="宋体" w:hAnsi="宋体" w:hint="eastAsia"/>
          <w:sz w:val="24"/>
          <w:szCs w:val="24"/>
        </w:rPr>
      </w:pPr>
      <w:r w:rsidRPr="00AD5B6E">
        <w:rPr>
          <w:rFonts w:ascii="宋体" w:eastAsia="宋体" w:hAnsi="宋体"/>
          <w:b/>
          <w:sz w:val="24"/>
          <w:szCs w:val="24"/>
        </w:rPr>
        <w:t>详细地址：</w:t>
      </w:r>
      <w:r w:rsidRPr="00456E68">
        <w:rPr>
          <w:rFonts w:ascii="宋体" w:eastAsia="宋体" w:hAnsi="宋体" w:hint="eastAsia"/>
          <w:sz w:val="24"/>
          <w:szCs w:val="24"/>
        </w:rPr>
        <w:t>山东省德州市宁津县宁城街道长江大街东段南侧宁津县鲁北进城返乡创业孵化基地钢材加工中心</w:t>
      </w:r>
      <w:r w:rsidRPr="00456E68">
        <w:rPr>
          <w:rFonts w:ascii="宋体" w:eastAsia="宋体" w:hAnsi="宋体"/>
          <w:sz w:val="24"/>
          <w:szCs w:val="24"/>
        </w:rPr>
        <w:t>3#</w:t>
      </w:r>
      <w:r w:rsidRPr="00456E68">
        <w:rPr>
          <w:rFonts w:ascii="宋体" w:eastAsia="宋体" w:hAnsi="宋体" w:hint="eastAsia"/>
          <w:sz w:val="24"/>
          <w:szCs w:val="24"/>
        </w:rPr>
        <w:t>厂房</w:t>
      </w:r>
      <w:r w:rsidRPr="00456E68">
        <w:rPr>
          <w:rFonts w:ascii="宋体" w:eastAsia="宋体" w:hAnsi="宋体"/>
          <w:sz w:val="24"/>
          <w:szCs w:val="24"/>
        </w:rPr>
        <w:t>18</w:t>
      </w:r>
      <w:r w:rsidRPr="00456E68">
        <w:rPr>
          <w:rFonts w:ascii="宋体" w:eastAsia="宋体" w:hAnsi="宋体" w:hint="eastAsia"/>
          <w:sz w:val="24"/>
          <w:szCs w:val="24"/>
        </w:rPr>
        <w:t>车间</w:t>
      </w:r>
    </w:p>
    <w:p w:rsidR="00212A92" w:rsidRPr="00212A92" w:rsidRDefault="00212A92" w:rsidP="00212A92">
      <w:pPr>
        <w:pStyle w:val="a0"/>
        <w:ind w:left="567"/>
        <w:rPr>
          <w:rFonts w:ascii="宋体" w:eastAsia="宋体" w:hAnsi="宋体"/>
          <w:sz w:val="24"/>
          <w:szCs w:val="24"/>
        </w:rPr>
      </w:pPr>
      <w:r w:rsidRPr="00212A92">
        <w:rPr>
          <w:rFonts w:ascii="宋体" w:eastAsia="宋体" w:hAnsi="宋体"/>
          <w:b/>
          <w:sz w:val="24"/>
          <w:szCs w:val="24"/>
        </w:rPr>
        <w:t>厂房面积</w:t>
      </w:r>
      <w:r w:rsidRPr="00212A92">
        <w:rPr>
          <w:rFonts w:ascii="宋体" w:eastAsia="宋体" w:hAnsi="宋体"/>
          <w:sz w:val="24"/>
          <w:szCs w:val="24"/>
        </w:rPr>
        <w:t>：山东宁津网链产业园区标准化厂房，总建筑面积26000㎡，配套网链、链条、链板专属加工装配工位及简易检测设备，专注输送链条、网带配套链条生产。</w:t>
      </w:r>
    </w:p>
    <w:p w:rsidR="000E5246" w:rsidRPr="00AD5B6E" w:rsidRDefault="00456E68">
      <w:pPr>
        <w:pStyle w:val="a0"/>
        <w:ind w:left="567"/>
        <w:rPr>
          <w:rFonts w:ascii="宋体" w:eastAsia="宋体" w:hAnsi="宋体"/>
          <w:sz w:val="24"/>
          <w:szCs w:val="24"/>
        </w:rPr>
      </w:pPr>
      <w:r w:rsidRPr="00AD5B6E">
        <w:rPr>
          <w:rFonts w:ascii="宋体" w:eastAsia="宋体" w:hAnsi="宋体"/>
          <w:b/>
          <w:sz w:val="24"/>
          <w:szCs w:val="24"/>
        </w:rPr>
        <w:t>注册资本：</w:t>
      </w:r>
      <w:r>
        <w:rPr>
          <w:rFonts w:ascii="宋体" w:eastAsia="宋体" w:hAnsi="宋体" w:hint="eastAsia"/>
          <w:sz w:val="24"/>
          <w:szCs w:val="24"/>
          <w:lang w:eastAsia="zh-CN"/>
        </w:rPr>
        <w:t>300万元人民币</w:t>
      </w:r>
    </w:p>
    <w:p w:rsidR="000E5246" w:rsidRPr="00AD5B6E" w:rsidRDefault="00456E68">
      <w:pPr>
        <w:pStyle w:val="a0"/>
        <w:ind w:left="567"/>
        <w:rPr>
          <w:rFonts w:ascii="宋体" w:eastAsia="宋体" w:hAnsi="宋体"/>
          <w:sz w:val="24"/>
          <w:szCs w:val="24"/>
        </w:rPr>
      </w:pPr>
      <w:r w:rsidRPr="00AD5B6E">
        <w:rPr>
          <w:rFonts w:ascii="宋体" w:eastAsia="宋体" w:hAnsi="宋体"/>
          <w:b/>
          <w:sz w:val="24"/>
          <w:szCs w:val="24"/>
        </w:rPr>
        <w:t>联系电话：</w:t>
      </w:r>
      <w:r w:rsidRPr="00456E68">
        <w:rPr>
          <w:rFonts w:ascii="宋体" w:eastAsia="宋体" w:hAnsi="宋体"/>
          <w:sz w:val="24"/>
          <w:szCs w:val="24"/>
        </w:rPr>
        <w:t>15335349445</w:t>
      </w:r>
    </w:p>
    <w:p w:rsidR="00456E68" w:rsidRPr="00456E68" w:rsidRDefault="00456E68" w:rsidP="00456E68">
      <w:pPr>
        <w:pStyle w:val="a0"/>
        <w:ind w:left="567"/>
        <w:rPr>
          <w:rFonts w:ascii="宋体" w:eastAsia="宋体" w:hAnsi="宋体"/>
          <w:sz w:val="24"/>
          <w:szCs w:val="24"/>
        </w:rPr>
      </w:pPr>
      <w:r w:rsidRPr="00456E68">
        <w:rPr>
          <w:rFonts w:ascii="宋体" w:eastAsia="宋体" w:hAnsi="宋体"/>
          <w:b/>
          <w:sz w:val="24"/>
          <w:szCs w:val="24"/>
        </w:rPr>
        <w:t>官网</w:t>
      </w:r>
      <w:r>
        <w:rPr>
          <w:rFonts w:ascii="宋体" w:eastAsia="宋体" w:hAnsi="宋体"/>
          <w:b/>
          <w:sz w:val="24"/>
          <w:szCs w:val="24"/>
        </w:rPr>
        <w:t>：</w:t>
      </w:r>
      <w:hyperlink r:id="rId19" w:history="1">
        <w:r w:rsidRPr="006745AC">
          <w:rPr>
            <w:rStyle w:val="afa"/>
            <w:rFonts w:ascii="Helvetica" w:hAnsi="Helvetica"/>
            <w:sz w:val="21"/>
            <w:szCs w:val="21"/>
            <w:shd w:val="clear" w:color="auto" w:fill="F8F8F8"/>
          </w:rPr>
          <w:t>http://www.guangxunjixie.com/</w:t>
        </w:r>
      </w:hyperlink>
    </w:p>
    <w:p w:rsidR="000E5246" w:rsidRPr="00456E68" w:rsidRDefault="00456E68" w:rsidP="00456E68">
      <w:pPr>
        <w:pStyle w:val="a0"/>
        <w:ind w:left="567"/>
        <w:rPr>
          <w:rFonts w:ascii="宋体" w:eastAsia="宋体" w:hAnsi="宋体"/>
          <w:sz w:val="24"/>
          <w:szCs w:val="24"/>
        </w:rPr>
      </w:pPr>
      <w:r w:rsidRPr="00456E68">
        <w:rPr>
          <w:rFonts w:ascii="宋体" w:eastAsia="宋体" w:hAnsi="宋体"/>
          <w:b/>
          <w:sz w:val="24"/>
          <w:szCs w:val="24"/>
        </w:rPr>
        <w:t>邮箱：</w:t>
      </w:r>
      <w:r w:rsidRPr="00456E68">
        <w:rPr>
          <w:rFonts w:ascii="宋体" w:eastAsia="宋体" w:hAnsi="宋体"/>
          <w:sz w:val="24"/>
          <w:szCs w:val="24"/>
        </w:rPr>
        <w:t>15335349445@163.com</w:t>
      </w:r>
    </w:p>
    <w:p w:rsidR="000E5246" w:rsidRPr="00AD5B6E" w:rsidRDefault="00456E68">
      <w:pPr>
        <w:pStyle w:val="a0"/>
        <w:ind w:left="567"/>
        <w:rPr>
          <w:rFonts w:ascii="宋体" w:eastAsia="宋体" w:hAnsi="宋体"/>
          <w:sz w:val="24"/>
          <w:szCs w:val="24"/>
        </w:rPr>
      </w:pPr>
      <w:r w:rsidRPr="00AD5B6E">
        <w:rPr>
          <w:rFonts w:ascii="宋体" w:eastAsia="宋体" w:hAnsi="宋体"/>
          <w:b/>
          <w:sz w:val="24"/>
          <w:szCs w:val="24"/>
        </w:rPr>
        <w:t>主营产品：</w:t>
      </w:r>
      <w:r w:rsidRPr="00AD5B6E">
        <w:rPr>
          <w:rFonts w:ascii="宋体" w:eastAsia="宋体" w:hAnsi="宋体"/>
          <w:sz w:val="24"/>
          <w:szCs w:val="24"/>
        </w:rPr>
        <w:t>链条、网带、输送机配件、传动件</w:t>
      </w:r>
    </w:p>
    <w:p w:rsidR="00212A92" w:rsidRDefault="00456E68" w:rsidP="00212A92">
      <w:pPr>
        <w:pStyle w:val="a0"/>
        <w:ind w:left="567"/>
        <w:rPr>
          <w:rFonts w:ascii="宋体" w:eastAsia="宋体" w:hAnsi="宋体" w:hint="eastAsia"/>
          <w:sz w:val="24"/>
          <w:szCs w:val="24"/>
        </w:rPr>
      </w:pPr>
      <w:r w:rsidRPr="00AD5B6E">
        <w:rPr>
          <w:rFonts w:ascii="宋体" w:eastAsia="宋体" w:hAnsi="宋体"/>
          <w:b/>
          <w:sz w:val="24"/>
          <w:szCs w:val="24"/>
        </w:rPr>
        <w:t>功率范围：</w:t>
      </w:r>
      <w:r w:rsidRPr="00AD5B6E">
        <w:rPr>
          <w:rFonts w:ascii="宋体" w:eastAsia="宋体" w:hAnsi="宋体"/>
          <w:sz w:val="24"/>
          <w:szCs w:val="24"/>
        </w:rPr>
        <w:t>轻型链条，0.1kW～20kW</w:t>
      </w:r>
    </w:p>
    <w:p w:rsidR="00212A92" w:rsidRDefault="00212A92" w:rsidP="00212A92">
      <w:pPr>
        <w:pStyle w:val="a0"/>
        <w:ind w:left="567"/>
        <w:rPr>
          <w:rFonts w:ascii="宋体" w:eastAsia="宋体" w:hAnsi="宋体" w:hint="eastAsia"/>
          <w:sz w:val="24"/>
          <w:szCs w:val="24"/>
        </w:rPr>
      </w:pPr>
      <w:r w:rsidRPr="00212A92">
        <w:rPr>
          <w:rFonts w:ascii="宋体" w:eastAsia="宋体" w:hAnsi="宋体"/>
          <w:b/>
          <w:bCs/>
          <w:sz w:val="24"/>
          <w:szCs w:val="24"/>
          <w:lang w:eastAsia="zh-CN"/>
        </w:rPr>
        <w:t>技术特点</w:t>
      </w:r>
      <w:r w:rsidRPr="00212A92">
        <w:rPr>
          <w:rFonts w:ascii="宋体" w:eastAsia="宋体" w:hAnsi="宋体"/>
          <w:sz w:val="24"/>
          <w:szCs w:val="24"/>
          <w:lang w:eastAsia="zh-CN"/>
        </w:rPr>
        <w:t>：聚焦食品、输送设备专用配套链条，主打不锈钢链条、碳钢输送链条、异形链板产品；工艺成熟、结构简洁、故障率低，适配常温、常规输送工况；主打高性价比通用配套产品，以标准化量产为主，简易非标定制能力强，适配中小型输送设备配套需求。</w:t>
      </w:r>
    </w:p>
    <w:p w:rsidR="00212A92" w:rsidRPr="00212A92" w:rsidRDefault="00212A92" w:rsidP="00212A92">
      <w:pPr>
        <w:pStyle w:val="a0"/>
        <w:ind w:left="567"/>
        <w:rPr>
          <w:rFonts w:ascii="宋体" w:eastAsia="宋体" w:hAnsi="宋体"/>
          <w:sz w:val="24"/>
          <w:szCs w:val="24"/>
        </w:rPr>
      </w:pPr>
      <w:r w:rsidRPr="00212A92">
        <w:rPr>
          <w:rFonts w:ascii="宋体" w:eastAsia="宋体" w:hAnsi="宋体"/>
          <w:b/>
          <w:bCs/>
          <w:sz w:val="24"/>
          <w:szCs w:val="24"/>
          <w:lang w:eastAsia="zh-CN"/>
        </w:rPr>
        <w:t>生产周期</w:t>
      </w:r>
      <w:r w:rsidRPr="00212A92">
        <w:rPr>
          <w:rFonts w:ascii="宋体" w:eastAsia="宋体" w:hAnsi="宋体"/>
          <w:sz w:val="24"/>
          <w:szCs w:val="24"/>
          <w:lang w:eastAsia="zh-CN"/>
        </w:rPr>
        <w:t>：常规输送配套链条现货1–4个工作日；常规非标规格链条5–10个工作日；特殊材质、大尺寸定制链条10–18个工作日；交付速度快、性价比高，适配批量配套订单。</w:t>
      </w:r>
    </w:p>
    <w:p w:rsidR="000E5246" w:rsidRPr="00AD5B6E" w:rsidRDefault="00456E68">
      <w:pPr>
        <w:pStyle w:val="a0"/>
        <w:ind w:left="567"/>
        <w:rPr>
          <w:rFonts w:ascii="宋体" w:eastAsia="宋体" w:hAnsi="宋体"/>
          <w:sz w:val="24"/>
          <w:szCs w:val="24"/>
        </w:rPr>
      </w:pPr>
      <w:proofErr w:type="spellStart"/>
      <w:r w:rsidRPr="00AD5B6E">
        <w:rPr>
          <w:rFonts w:ascii="宋体" w:eastAsia="宋体" w:hAnsi="宋体"/>
          <w:b/>
          <w:sz w:val="24"/>
          <w:szCs w:val="24"/>
        </w:rPr>
        <w:t>主要出口地区：</w:t>
      </w:r>
      <w:r w:rsidRPr="00AD5B6E">
        <w:rPr>
          <w:rFonts w:ascii="宋体" w:eastAsia="宋体" w:hAnsi="宋体"/>
          <w:sz w:val="24"/>
          <w:szCs w:val="24"/>
        </w:rPr>
        <w:t>东南亚</w:t>
      </w:r>
      <w:proofErr w:type="spellEnd"/>
    </w:p>
    <w:p w:rsidR="000E5246" w:rsidRPr="00AD5B6E" w:rsidRDefault="00456E68">
      <w:pPr>
        <w:pStyle w:val="a0"/>
        <w:ind w:left="567"/>
        <w:rPr>
          <w:rFonts w:ascii="宋体" w:eastAsia="宋体" w:hAnsi="宋体"/>
          <w:sz w:val="24"/>
          <w:szCs w:val="24"/>
        </w:rPr>
      </w:pPr>
      <w:r w:rsidRPr="00AD5B6E">
        <w:rPr>
          <w:rFonts w:ascii="宋体" w:eastAsia="宋体" w:hAnsi="宋体"/>
          <w:b/>
          <w:sz w:val="24"/>
          <w:szCs w:val="24"/>
        </w:rPr>
        <w:t>贸易方式：</w:t>
      </w:r>
      <w:r w:rsidRPr="00AD5B6E">
        <w:rPr>
          <w:rFonts w:ascii="宋体" w:eastAsia="宋体" w:hAnsi="宋体"/>
          <w:sz w:val="24"/>
          <w:szCs w:val="24"/>
        </w:rPr>
        <w:t>FOB</w:t>
      </w:r>
    </w:p>
    <w:p w:rsidR="000E5246" w:rsidRDefault="00456E68" w:rsidP="00456E68">
      <w:pPr>
        <w:pStyle w:val="a0"/>
        <w:ind w:left="567"/>
        <w:rPr>
          <w:rFonts w:ascii="宋体" w:eastAsia="宋体" w:hAnsi="宋体"/>
          <w:sz w:val="24"/>
          <w:szCs w:val="24"/>
        </w:rPr>
      </w:pPr>
      <w:r w:rsidRPr="00AD5B6E">
        <w:rPr>
          <w:rFonts w:ascii="宋体" w:eastAsia="宋体" w:hAnsi="宋体"/>
          <w:b/>
          <w:sz w:val="24"/>
          <w:szCs w:val="24"/>
        </w:rPr>
        <w:t>海关HS编码：</w:t>
      </w:r>
      <w:r w:rsidRPr="00AD5B6E">
        <w:rPr>
          <w:rFonts w:ascii="宋体" w:eastAsia="宋体" w:hAnsi="宋体"/>
          <w:sz w:val="24"/>
          <w:szCs w:val="24"/>
        </w:rPr>
        <w:t>7315.12、7315.90</w:t>
      </w:r>
    </w:p>
    <w:p w:rsidR="00456E68" w:rsidRPr="00456E68" w:rsidRDefault="00456E68" w:rsidP="00456E68">
      <w:pPr>
        <w:pStyle w:val="a0"/>
        <w:ind w:left="567"/>
        <w:rPr>
          <w:rFonts w:ascii="宋体" w:eastAsia="宋体" w:hAnsi="宋体"/>
          <w:sz w:val="24"/>
          <w:szCs w:val="24"/>
        </w:rPr>
      </w:pPr>
      <w:r>
        <w:rPr>
          <w:rFonts w:ascii="宋体" w:eastAsia="宋体" w:hAnsi="宋体" w:hint="eastAsia"/>
          <w:b/>
          <w:sz w:val="24"/>
          <w:szCs w:val="24"/>
          <w:lang w:eastAsia="zh-CN"/>
        </w:rPr>
        <w:t>产品图：</w:t>
      </w:r>
    </w:p>
    <w:p w:rsidR="00456E68" w:rsidRPr="00456E68" w:rsidRDefault="00456E68" w:rsidP="00456E68">
      <w:pPr>
        <w:pStyle w:val="a0"/>
        <w:ind w:left="567"/>
        <w:rPr>
          <w:rFonts w:ascii="宋体" w:eastAsia="宋体" w:hAnsi="宋体"/>
          <w:sz w:val="24"/>
          <w:szCs w:val="24"/>
        </w:rPr>
      </w:pPr>
      <w:r>
        <w:rPr>
          <w:rFonts w:ascii="宋体" w:eastAsia="宋体" w:hAnsi="宋体"/>
          <w:b/>
          <w:noProof/>
          <w:sz w:val="24"/>
          <w:szCs w:val="24"/>
          <w:lang w:eastAsia="zh-CN"/>
        </w:rPr>
        <w:lastRenderedPageBreak/>
        <w:drawing>
          <wp:inline distT="0" distB="0" distL="0" distR="0">
            <wp:extent cx="2057400" cy="2276115"/>
            <wp:effectExtent l="19050" t="0" r="0" b="0"/>
            <wp:docPr id="17" name="图片 17" descr="C:\Users\MAC\AppData\Local\Packages\MicrosoftWindows.Client.Core_cw5n1h2txyewy\TempState\ScreenClip\{2E2A02F1-B9A4-455E-A521-61E03B557EC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MAC\AppData\Local\Packages\MicrosoftWindows.Client.Core_cw5n1h2txyewy\TempState\ScreenClip\{2E2A02F1-B9A4-455E-A521-61E03B557EC8}.png"/>
                    <pic:cNvPicPr>
                      <a:picLocks noChangeAspect="1" noChangeArrowheads="1"/>
                    </pic:cNvPicPr>
                  </pic:nvPicPr>
                  <pic:blipFill>
                    <a:blip r:embed="rId20"/>
                    <a:srcRect/>
                    <a:stretch>
                      <a:fillRect/>
                    </a:stretch>
                  </pic:blipFill>
                  <pic:spPr bwMode="auto">
                    <a:xfrm>
                      <a:off x="0" y="0"/>
                      <a:ext cx="2057400" cy="2276115"/>
                    </a:xfrm>
                    <a:prstGeom prst="rect">
                      <a:avLst/>
                    </a:prstGeom>
                    <a:noFill/>
                    <a:ln w="9525">
                      <a:noFill/>
                      <a:miter lim="800000"/>
                      <a:headEnd/>
                      <a:tailEnd/>
                    </a:ln>
                  </pic:spPr>
                </pic:pic>
              </a:graphicData>
            </a:graphic>
          </wp:inline>
        </w:drawing>
      </w:r>
      <w:r w:rsidRPr="00456E68">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ascii="宋体" w:eastAsia="宋体" w:hAnsi="宋体"/>
          <w:noProof/>
          <w:sz w:val="24"/>
          <w:szCs w:val="24"/>
          <w:lang w:eastAsia="zh-CN"/>
        </w:rPr>
        <w:drawing>
          <wp:inline distT="0" distB="0" distL="0" distR="0">
            <wp:extent cx="3045740" cy="1742230"/>
            <wp:effectExtent l="19050" t="0" r="2260" b="0"/>
            <wp:docPr id="18" name="图片 18" descr="C:\Users\MAC\AppData\Local\Packages\MicrosoftWindows.Client.Core_cw5n1h2txyewy\TempState\ScreenClip\{135E121A-A792-49F1-98F0-85B46FAA2C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MAC\AppData\Local\Packages\MicrosoftWindows.Client.Core_cw5n1h2txyewy\TempState\ScreenClip\{135E121A-A792-49F1-98F0-85B46FAA2C85}.png"/>
                    <pic:cNvPicPr>
                      <a:picLocks noChangeAspect="1" noChangeArrowheads="1"/>
                    </pic:cNvPicPr>
                  </pic:nvPicPr>
                  <pic:blipFill>
                    <a:blip r:embed="rId21"/>
                    <a:srcRect/>
                    <a:stretch>
                      <a:fillRect/>
                    </a:stretch>
                  </pic:blipFill>
                  <pic:spPr bwMode="auto">
                    <a:xfrm>
                      <a:off x="0" y="0"/>
                      <a:ext cx="3050226" cy="1744796"/>
                    </a:xfrm>
                    <a:prstGeom prst="rect">
                      <a:avLst/>
                    </a:prstGeom>
                    <a:noFill/>
                    <a:ln w="9525">
                      <a:noFill/>
                      <a:miter lim="800000"/>
                      <a:headEnd/>
                      <a:tailEnd/>
                    </a:ln>
                  </pic:spPr>
                </pic:pic>
              </a:graphicData>
            </a:graphic>
          </wp:inline>
        </w:drawing>
      </w:r>
    </w:p>
    <w:sectPr w:rsidR="00456E68" w:rsidRPr="00456E68" w:rsidSect="00034616">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386C" w:rsidRDefault="00E6386C" w:rsidP="00DB28A7">
      <w:pPr>
        <w:spacing w:after="0" w:line="240" w:lineRule="auto"/>
      </w:pPr>
      <w:r>
        <w:separator/>
      </w:r>
    </w:p>
  </w:endnote>
  <w:endnote w:type="continuationSeparator" w:id="0">
    <w:p w:rsidR="00E6386C" w:rsidRDefault="00E6386C" w:rsidP="00DB28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386C" w:rsidRDefault="00E6386C" w:rsidP="00DB28A7">
      <w:pPr>
        <w:spacing w:after="0" w:line="240" w:lineRule="auto"/>
      </w:pPr>
      <w:r>
        <w:separator/>
      </w:r>
    </w:p>
  </w:footnote>
  <w:footnote w:type="continuationSeparator" w:id="0">
    <w:p w:rsidR="00E6386C" w:rsidRDefault="00E6386C" w:rsidP="00DB28A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a"/>
      <w:lvlText w:val="%1."/>
      <w:lvlJc w:val="left"/>
      <w:pPr>
        <w:tabs>
          <w:tab w:val="num" w:pos="360"/>
        </w:tabs>
        <w:ind w:left="360" w:hanging="360"/>
      </w:pPr>
    </w:lvl>
  </w:abstractNum>
  <w:abstractNum w:abstractNumId="8">
    <w:nsid w:val="FFFFFF89"/>
    <w:multiLevelType w:val="singleLevel"/>
    <w:tmpl w:val="DC741136"/>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8"/>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defaultTabStop w:val="720"/>
  <w:characterSpacingControl w:val="doNotCompress"/>
  <w:hdrShapeDefaults>
    <o:shapedefaults v:ext="edit" spidmax="13314"/>
  </w:hdrShapeDefaults>
  <w:footnotePr>
    <w:footnote w:id="-1"/>
    <w:footnote w:id="0"/>
  </w:footnotePr>
  <w:endnotePr>
    <w:endnote w:id="-1"/>
    <w:endnote w:id="0"/>
  </w:endnotePr>
  <w:compat>
    <w:useFELayout/>
  </w:compat>
  <w:rsids>
    <w:rsidRoot w:val="00B47730"/>
    <w:rsid w:val="00034616"/>
    <w:rsid w:val="0006063C"/>
    <w:rsid w:val="000E5246"/>
    <w:rsid w:val="0015074B"/>
    <w:rsid w:val="001D43B5"/>
    <w:rsid w:val="00212A92"/>
    <w:rsid w:val="0029639D"/>
    <w:rsid w:val="003108CB"/>
    <w:rsid w:val="00326F90"/>
    <w:rsid w:val="003C12CB"/>
    <w:rsid w:val="00456E68"/>
    <w:rsid w:val="00827E71"/>
    <w:rsid w:val="00AA1D8D"/>
    <w:rsid w:val="00AD5B6E"/>
    <w:rsid w:val="00B47730"/>
    <w:rsid w:val="00BA4F57"/>
    <w:rsid w:val="00C1013A"/>
    <w:rsid w:val="00C12E3F"/>
    <w:rsid w:val="00CB0664"/>
    <w:rsid w:val="00D460A4"/>
    <w:rsid w:val="00D61CC5"/>
    <w:rsid w:val="00D867FC"/>
    <w:rsid w:val="00DB28A7"/>
    <w:rsid w:val="00E6386C"/>
    <w:rsid w:val="00F503E4"/>
    <w:rsid w:val="00FC693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style>
  <w:style w:type="paragraph" w:styleId="1">
    <w:name w:val="heading 1"/>
    <w:basedOn w:val="a1"/>
    <w:next w:val="a1"/>
    <w:link w:val="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E618BF"/>
    <w:pPr>
      <w:tabs>
        <w:tab w:val="center" w:pos="4680"/>
        <w:tab w:val="right" w:pos="9360"/>
      </w:tabs>
      <w:spacing w:after="0" w:line="240" w:lineRule="auto"/>
    </w:pPr>
  </w:style>
  <w:style w:type="character" w:customStyle="1" w:styleId="Char">
    <w:name w:val="页眉 Char"/>
    <w:basedOn w:val="a2"/>
    <w:link w:val="a5"/>
    <w:uiPriority w:val="99"/>
    <w:rsid w:val="00E618BF"/>
  </w:style>
  <w:style w:type="paragraph" w:styleId="a6">
    <w:name w:val="footer"/>
    <w:basedOn w:val="a1"/>
    <w:link w:val="Char0"/>
    <w:uiPriority w:val="99"/>
    <w:unhideWhenUsed/>
    <w:rsid w:val="00E618BF"/>
    <w:pPr>
      <w:tabs>
        <w:tab w:val="center" w:pos="4680"/>
        <w:tab w:val="right" w:pos="9360"/>
      </w:tabs>
      <w:spacing w:after="0" w:line="240" w:lineRule="auto"/>
    </w:pPr>
  </w:style>
  <w:style w:type="character" w:customStyle="1" w:styleId="Char0">
    <w:name w:val="页脚 Char"/>
    <w:basedOn w:val="a2"/>
    <w:link w:val="a6"/>
    <w:uiPriority w:val="99"/>
    <w:rsid w:val="00E618BF"/>
  </w:style>
  <w:style w:type="paragraph" w:styleId="a7">
    <w:name w:val="No Spacing"/>
    <w:uiPriority w:val="1"/>
    <w:qFormat/>
    <w:rsid w:val="00FC693F"/>
    <w:pPr>
      <w:spacing w:after="0" w:line="240" w:lineRule="auto"/>
    </w:pPr>
  </w:style>
  <w:style w:type="character" w:customStyle="1" w:styleId="1Char">
    <w:name w:val="标题 1 Char"/>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标题 2 Char"/>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标题 3 Char"/>
    <w:basedOn w:val="a2"/>
    <w:link w:val="31"/>
    <w:uiPriority w:val="9"/>
    <w:rsid w:val="00FC693F"/>
    <w:rPr>
      <w:rFonts w:asciiTheme="majorHAnsi" w:eastAsiaTheme="majorEastAsia" w:hAnsiTheme="majorHAnsi" w:cstheme="majorBidi"/>
      <w:b/>
      <w:bCs/>
      <w:color w:val="4F81BD" w:themeColor="accent1"/>
    </w:rPr>
  </w:style>
  <w:style w:type="paragraph" w:styleId="a8">
    <w:name w:val="Title"/>
    <w:basedOn w:val="a1"/>
    <w:next w:val="a1"/>
    <w:link w:val="Char1"/>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标题 Char"/>
    <w:basedOn w:val="a2"/>
    <w:link w:val="a8"/>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1"/>
    <w:next w:val="a1"/>
    <w:link w:val="Char2"/>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2">
    <w:name w:val="副标题 Char"/>
    <w:basedOn w:val="a2"/>
    <w:link w:val="a9"/>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Char3"/>
    <w:uiPriority w:val="99"/>
    <w:unhideWhenUsed/>
    <w:rsid w:val="00AA1D8D"/>
    <w:pPr>
      <w:spacing w:after="120"/>
    </w:pPr>
  </w:style>
  <w:style w:type="character" w:customStyle="1" w:styleId="Char3">
    <w:name w:val="正文文本 Char"/>
    <w:basedOn w:val="a2"/>
    <w:link w:val="ab"/>
    <w:uiPriority w:val="99"/>
    <w:rsid w:val="00AA1D8D"/>
  </w:style>
  <w:style w:type="paragraph" w:styleId="22">
    <w:name w:val="Body Text 2"/>
    <w:basedOn w:val="a1"/>
    <w:link w:val="2Char0"/>
    <w:uiPriority w:val="99"/>
    <w:unhideWhenUsed/>
    <w:rsid w:val="00AA1D8D"/>
    <w:pPr>
      <w:spacing w:after="120" w:line="480" w:lineRule="auto"/>
    </w:pPr>
  </w:style>
  <w:style w:type="character" w:customStyle="1" w:styleId="2Char0">
    <w:name w:val="正文文本 2 Char"/>
    <w:basedOn w:val="a2"/>
    <w:link w:val="22"/>
    <w:uiPriority w:val="99"/>
    <w:rsid w:val="00AA1D8D"/>
  </w:style>
  <w:style w:type="paragraph" w:styleId="32">
    <w:name w:val="Body Text 3"/>
    <w:basedOn w:val="a1"/>
    <w:link w:val="3Char0"/>
    <w:uiPriority w:val="99"/>
    <w:unhideWhenUsed/>
    <w:rsid w:val="00AA1D8D"/>
    <w:pPr>
      <w:spacing w:after="120"/>
    </w:pPr>
    <w:rPr>
      <w:sz w:val="16"/>
      <w:szCs w:val="16"/>
    </w:rPr>
  </w:style>
  <w:style w:type="character" w:customStyle="1" w:styleId="3Char0">
    <w:name w:val="正文文本 3 Char"/>
    <w:basedOn w:val="a2"/>
    <w:link w:val="32"/>
    <w:uiPriority w:val="99"/>
    <w:rsid w:val="00AA1D8D"/>
    <w:rPr>
      <w:sz w:val="16"/>
      <w:szCs w:val="16"/>
    </w:rPr>
  </w:style>
  <w:style w:type="paragraph" w:styleId="ac">
    <w:name w:val="List"/>
    <w:basedOn w:val="a1"/>
    <w:uiPriority w:val="99"/>
    <w:unhideWhenUsed/>
    <w:rsid w:val="00AA1D8D"/>
    <w:pPr>
      <w:ind w:left="360" w:hanging="360"/>
      <w:contextualSpacing/>
    </w:pPr>
  </w:style>
  <w:style w:type="paragraph" w:styleId="23">
    <w:name w:val="List 2"/>
    <w:basedOn w:val="a1"/>
    <w:uiPriority w:val="99"/>
    <w:unhideWhenUsed/>
    <w:rsid w:val="00326F90"/>
    <w:pPr>
      <w:ind w:left="720" w:hanging="360"/>
      <w:contextualSpacing/>
    </w:pPr>
  </w:style>
  <w:style w:type="paragraph" w:styleId="33">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d">
    <w:name w:val="List Continue"/>
    <w:basedOn w:val="a1"/>
    <w:uiPriority w:val="99"/>
    <w:unhideWhenUsed/>
    <w:rsid w:val="0029639D"/>
    <w:pPr>
      <w:spacing w:after="120"/>
      <w:ind w:left="360"/>
      <w:contextualSpacing/>
    </w:pPr>
  </w:style>
  <w:style w:type="paragraph" w:styleId="24">
    <w:name w:val="List Continue 2"/>
    <w:basedOn w:val="a1"/>
    <w:uiPriority w:val="99"/>
    <w:unhideWhenUsed/>
    <w:rsid w:val="0029639D"/>
    <w:pPr>
      <w:spacing w:after="120"/>
      <w:ind w:left="720"/>
      <w:contextualSpacing/>
    </w:pPr>
  </w:style>
  <w:style w:type="paragraph" w:styleId="34">
    <w:name w:val="List Continue 3"/>
    <w:basedOn w:val="a1"/>
    <w:uiPriority w:val="99"/>
    <w:unhideWhenUsed/>
    <w:rsid w:val="0029639D"/>
    <w:pPr>
      <w:spacing w:after="120"/>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宏文本 Char"/>
    <w:basedOn w:val="a2"/>
    <w:link w:val="ae"/>
    <w:uiPriority w:val="99"/>
    <w:rsid w:val="0029639D"/>
    <w:rPr>
      <w:rFonts w:ascii="Courier" w:hAnsi="Courier"/>
      <w:sz w:val="20"/>
      <w:szCs w:val="20"/>
    </w:rPr>
  </w:style>
  <w:style w:type="paragraph" w:styleId="af">
    <w:name w:val="Quote"/>
    <w:basedOn w:val="a1"/>
    <w:next w:val="a1"/>
    <w:link w:val="Char5"/>
    <w:uiPriority w:val="29"/>
    <w:qFormat/>
    <w:rsid w:val="00FC693F"/>
    <w:rPr>
      <w:i/>
      <w:iCs/>
      <w:color w:val="000000" w:themeColor="text1"/>
    </w:rPr>
  </w:style>
  <w:style w:type="character" w:customStyle="1" w:styleId="Char5">
    <w:name w:val="引用 Char"/>
    <w:basedOn w:val="a2"/>
    <w:link w:val="af"/>
    <w:uiPriority w:val="29"/>
    <w:rsid w:val="00FC693F"/>
    <w:rPr>
      <w:i/>
      <w:iCs/>
      <w:color w:val="000000" w:themeColor="text1"/>
    </w:rPr>
  </w:style>
  <w:style w:type="character" w:customStyle="1" w:styleId="4Char">
    <w:name w:val="标题 4 Char"/>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标题 5 Char"/>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标题 6 Char"/>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标题 7 Char"/>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标题 8 Char"/>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标题 9 Char"/>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paragraph" w:styleId="af3">
    <w:name w:val="Intense Quote"/>
    <w:basedOn w:val="a1"/>
    <w:next w:val="a1"/>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明显引用 Char"/>
    <w:basedOn w:val="a2"/>
    <w:link w:val="af3"/>
    <w:uiPriority w:val="30"/>
    <w:rsid w:val="00FC693F"/>
    <w:rPr>
      <w:b/>
      <w:bCs/>
      <w:i/>
      <w:iCs/>
      <w:color w:val="4F81BD" w:themeColor="accent1"/>
    </w:rPr>
  </w:style>
  <w:style w:type="character" w:styleId="af4">
    <w:name w:val="Subtle Emphasis"/>
    <w:basedOn w:val="a2"/>
    <w:uiPriority w:val="19"/>
    <w:qFormat/>
    <w:rsid w:val="00FC693F"/>
    <w:rPr>
      <w:i/>
      <w:iCs/>
      <w:color w:val="808080" w:themeColor="text1" w:themeTint="7F"/>
    </w:rPr>
  </w:style>
  <w:style w:type="character" w:styleId="af5">
    <w:name w:val="Intense Emphasis"/>
    <w:basedOn w:val="a2"/>
    <w:uiPriority w:val="21"/>
    <w:qFormat/>
    <w:rsid w:val="00FC693F"/>
    <w:rPr>
      <w:b/>
      <w:bCs/>
      <w:i/>
      <w:iCs/>
      <w:color w:val="4F81BD" w:themeColor="accent1"/>
    </w:rPr>
  </w:style>
  <w:style w:type="character" w:styleId="af6">
    <w:name w:val="Subtle Reference"/>
    <w:basedOn w:val="a2"/>
    <w:uiPriority w:val="31"/>
    <w:qFormat/>
    <w:rsid w:val="00FC693F"/>
    <w:rPr>
      <w:smallCaps/>
      <w:color w:val="C0504D" w:themeColor="accent2"/>
      <w:u w:val="single"/>
    </w:rPr>
  </w:style>
  <w:style w:type="character" w:styleId="af7">
    <w:name w:val="Intense Reference"/>
    <w:basedOn w:val="a2"/>
    <w:uiPriority w:val="32"/>
    <w:qFormat/>
    <w:rsid w:val="00FC693F"/>
    <w:rPr>
      <w:b/>
      <w:bCs/>
      <w:smallCaps/>
      <w:color w:val="C0504D" w:themeColor="accent2"/>
      <w:spacing w:val="5"/>
      <w:u w:val="single"/>
    </w:rPr>
  </w:style>
  <w:style w:type="character" w:styleId="af8">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9">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浅色底纹1"/>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
    <w:name w:val="浅色底纹 - 强调文字颜色 1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11">
    <w:name w:val="浅色列表1"/>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10">
    <w:name w:val="浅色列表 - 强调文字颜色 1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12">
    <w:name w:val="浅色网格1"/>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1">
    <w:name w:val="浅色网格 - 强调文字颜色 1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110">
    <w:name w:val="中等深浅底纹 1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1">
    <w:name w:val="中等深浅底纹 1 - 强调文字颜色 1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0">
    <w:name w:val="中等深浅底纹 2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1">
    <w:name w:val="中等深浅底纹 2 - 强调文字颜色 1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11">
    <w:name w:val="中等深浅列表 1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0">
    <w:name w:val="中等深浅列表 1 - 强调文字颜色 1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211">
    <w:name w:val="中等深浅列表 2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12">
    <w:name w:val="中等深浅网格 1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212">
    <w:name w:val="中等深浅网格 2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0">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310">
    <w:name w:val="中等深浅网格 3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13">
    <w:name w:val="深色列表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14">
    <w:name w:val="彩色底纹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0">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15">
    <w:name w:val="彩色列表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2">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16">
    <w:name w:val="彩色网格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3">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a">
    <w:name w:val="Hyperlink"/>
    <w:basedOn w:val="a2"/>
    <w:uiPriority w:val="99"/>
    <w:unhideWhenUsed/>
    <w:rsid w:val="00AD5B6E"/>
    <w:rPr>
      <w:color w:val="0000FF"/>
      <w:u w:val="single"/>
    </w:rPr>
  </w:style>
  <w:style w:type="paragraph" w:styleId="afb">
    <w:name w:val="Balloon Text"/>
    <w:basedOn w:val="a1"/>
    <w:link w:val="Char7"/>
    <w:uiPriority w:val="99"/>
    <w:semiHidden/>
    <w:unhideWhenUsed/>
    <w:rsid w:val="00AD5B6E"/>
    <w:pPr>
      <w:spacing w:after="0" w:line="240" w:lineRule="auto"/>
    </w:pPr>
    <w:rPr>
      <w:sz w:val="18"/>
      <w:szCs w:val="18"/>
    </w:rPr>
  </w:style>
  <w:style w:type="character" w:customStyle="1" w:styleId="Char7">
    <w:name w:val="批注框文本 Char"/>
    <w:basedOn w:val="a2"/>
    <w:link w:val="afb"/>
    <w:uiPriority w:val="99"/>
    <w:semiHidden/>
    <w:rsid w:val="00AD5B6E"/>
    <w:rPr>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divs>
    <w:div w:id="121266392">
      <w:bodyDiv w:val="1"/>
      <w:marLeft w:val="0"/>
      <w:marRight w:val="0"/>
      <w:marTop w:val="0"/>
      <w:marBottom w:val="0"/>
      <w:divBdr>
        <w:top w:val="none" w:sz="0" w:space="0" w:color="auto"/>
        <w:left w:val="none" w:sz="0" w:space="0" w:color="auto"/>
        <w:bottom w:val="none" w:sz="0" w:space="0" w:color="auto"/>
        <w:right w:val="none" w:sz="0" w:space="0" w:color="auto"/>
      </w:divBdr>
      <w:divsChild>
        <w:div w:id="985672117">
          <w:marLeft w:val="0"/>
          <w:marRight w:val="0"/>
          <w:marTop w:val="0"/>
          <w:marBottom w:val="0"/>
          <w:divBdr>
            <w:top w:val="none" w:sz="0" w:space="0" w:color="auto"/>
            <w:left w:val="none" w:sz="0" w:space="0" w:color="auto"/>
            <w:bottom w:val="none" w:sz="0" w:space="0" w:color="auto"/>
            <w:right w:val="none" w:sz="0" w:space="0" w:color="auto"/>
          </w:divBdr>
        </w:div>
      </w:divsChild>
    </w:div>
    <w:div w:id="212162908">
      <w:bodyDiv w:val="1"/>
      <w:marLeft w:val="0"/>
      <w:marRight w:val="0"/>
      <w:marTop w:val="0"/>
      <w:marBottom w:val="0"/>
      <w:divBdr>
        <w:top w:val="none" w:sz="0" w:space="0" w:color="auto"/>
        <w:left w:val="none" w:sz="0" w:space="0" w:color="auto"/>
        <w:bottom w:val="none" w:sz="0" w:space="0" w:color="auto"/>
        <w:right w:val="none" w:sz="0" w:space="0" w:color="auto"/>
      </w:divBdr>
      <w:divsChild>
        <w:div w:id="457142053">
          <w:marLeft w:val="0"/>
          <w:marRight w:val="0"/>
          <w:marTop w:val="0"/>
          <w:marBottom w:val="0"/>
          <w:divBdr>
            <w:top w:val="none" w:sz="0" w:space="0" w:color="auto"/>
            <w:left w:val="none" w:sz="0" w:space="0" w:color="auto"/>
            <w:bottom w:val="none" w:sz="0" w:space="0" w:color="auto"/>
            <w:right w:val="none" w:sz="0" w:space="0" w:color="auto"/>
          </w:divBdr>
        </w:div>
      </w:divsChild>
    </w:div>
    <w:div w:id="304552855">
      <w:bodyDiv w:val="1"/>
      <w:marLeft w:val="0"/>
      <w:marRight w:val="0"/>
      <w:marTop w:val="0"/>
      <w:marBottom w:val="0"/>
      <w:divBdr>
        <w:top w:val="none" w:sz="0" w:space="0" w:color="auto"/>
        <w:left w:val="none" w:sz="0" w:space="0" w:color="auto"/>
        <w:bottom w:val="none" w:sz="0" w:space="0" w:color="auto"/>
        <w:right w:val="none" w:sz="0" w:space="0" w:color="auto"/>
      </w:divBdr>
      <w:divsChild>
        <w:div w:id="129633348">
          <w:marLeft w:val="0"/>
          <w:marRight w:val="0"/>
          <w:marTop w:val="0"/>
          <w:marBottom w:val="0"/>
          <w:divBdr>
            <w:top w:val="none" w:sz="0" w:space="0" w:color="auto"/>
            <w:left w:val="none" w:sz="0" w:space="0" w:color="auto"/>
            <w:bottom w:val="none" w:sz="0" w:space="0" w:color="auto"/>
            <w:right w:val="none" w:sz="0" w:space="0" w:color="auto"/>
          </w:divBdr>
        </w:div>
      </w:divsChild>
    </w:div>
    <w:div w:id="419060448">
      <w:bodyDiv w:val="1"/>
      <w:marLeft w:val="0"/>
      <w:marRight w:val="0"/>
      <w:marTop w:val="0"/>
      <w:marBottom w:val="0"/>
      <w:divBdr>
        <w:top w:val="none" w:sz="0" w:space="0" w:color="auto"/>
        <w:left w:val="none" w:sz="0" w:space="0" w:color="auto"/>
        <w:bottom w:val="none" w:sz="0" w:space="0" w:color="auto"/>
        <w:right w:val="none" w:sz="0" w:space="0" w:color="auto"/>
      </w:divBdr>
    </w:div>
    <w:div w:id="832184707">
      <w:bodyDiv w:val="1"/>
      <w:marLeft w:val="0"/>
      <w:marRight w:val="0"/>
      <w:marTop w:val="0"/>
      <w:marBottom w:val="0"/>
      <w:divBdr>
        <w:top w:val="none" w:sz="0" w:space="0" w:color="auto"/>
        <w:left w:val="none" w:sz="0" w:space="0" w:color="auto"/>
        <w:bottom w:val="none" w:sz="0" w:space="0" w:color="auto"/>
        <w:right w:val="none" w:sz="0" w:space="0" w:color="auto"/>
      </w:divBdr>
      <w:divsChild>
        <w:div w:id="1086029150">
          <w:marLeft w:val="0"/>
          <w:marRight w:val="0"/>
          <w:marTop w:val="0"/>
          <w:marBottom w:val="0"/>
          <w:divBdr>
            <w:top w:val="none" w:sz="0" w:space="0" w:color="auto"/>
            <w:left w:val="none" w:sz="0" w:space="0" w:color="auto"/>
            <w:bottom w:val="none" w:sz="0" w:space="0" w:color="auto"/>
            <w:right w:val="none" w:sz="0" w:space="0" w:color="auto"/>
          </w:divBdr>
        </w:div>
      </w:divsChild>
    </w:div>
    <w:div w:id="993338782">
      <w:bodyDiv w:val="1"/>
      <w:marLeft w:val="0"/>
      <w:marRight w:val="0"/>
      <w:marTop w:val="0"/>
      <w:marBottom w:val="0"/>
      <w:divBdr>
        <w:top w:val="none" w:sz="0" w:space="0" w:color="auto"/>
        <w:left w:val="none" w:sz="0" w:space="0" w:color="auto"/>
        <w:bottom w:val="none" w:sz="0" w:space="0" w:color="auto"/>
        <w:right w:val="none" w:sz="0" w:space="0" w:color="auto"/>
      </w:divBdr>
      <w:divsChild>
        <w:div w:id="1860774856">
          <w:marLeft w:val="0"/>
          <w:marRight w:val="0"/>
          <w:marTop w:val="0"/>
          <w:marBottom w:val="0"/>
          <w:divBdr>
            <w:top w:val="none" w:sz="0" w:space="0" w:color="auto"/>
            <w:left w:val="none" w:sz="0" w:space="0" w:color="auto"/>
            <w:bottom w:val="none" w:sz="0" w:space="0" w:color="auto"/>
            <w:right w:val="none" w:sz="0" w:space="0" w:color="auto"/>
          </w:divBdr>
          <w:divsChild>
            <w:div w:id="161155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187909">
      <w:bodyDiv w:val="1"/>
      <w:marLeft w:val="0"/>
      <w:marRight w:val="0"/>
      <w:marTop w:val="0"/>
      <w:marBottom w:val="0"/>
      <w:divBdr>
        <w:top w:val="none" w:sz="0" w:space="0" w:color="auto"/>
        <w:left w:val="none" w:sz="0" w:space="0" w:color="auto"/>
        <w:bottom w:val="none" w:sz="0" w:space="0" w:color="auto"/>
        <w:right w:val="none" w:sz="0" w:space="0" w:color="auto"/>
      </w:divBdr>
      <w:divsChild>
        <w:div w:id="731582590">
          <w:marLeft w:val="0"/>
          <w:marRight w:val="0"/>
          <w:marTop w:val="0"/>
          <w:marBottom w:val="0"/>
          <w:divBdr>
            <w:top w:val="none" w:sz="0" w:space="0" w:color="auto"/>
            <w:left w:val="none" w:sz="0" w:space="0" w:color="auto"/>
            <w:bottom w:val="none" w:sz="0" w:space="0" w:color="auto"/>
            <w:right w:val="none" w:sz="0" w:space="0" w:color="auto"/>
          </w:divBdr>
        </w:div>
      </w:divsChild>
    </w:div>
    <w:div w:id="1364555517">
      <w:bodyDiv w:val="1"/>
      <w:marLeft w:val="0"/>
      <w:marRight w:val="0"/>
      <w:marTop w:val="0"/>
      <w:marBottom w:val="0"/>
      <w:divBdr>
        <w:top w:val="none" w:sz="0" w:space="0" w:color="auto"/>
        <w:left w:val="none" w:sz="0" w:space="0" w:color="auto"/>
        <w:bottom w:val="none" w:sz="0" w:space="0" w:color="auto"/>
        <w:right w:val="none" w:sz="0" w:space="0" w:color="auto"/>
      </w:divBdr>
      <w:divsChild>
        <w:div w:id="898708008">
          <w:marLeft w:val="0"/>
          <w:marRight w:val="0"/>
          <w:marTop w:val="0"/>
          <w:marBottom w:val="0"/>
          <w:divBdr>
            <w:top w:val="none" w:sz="0" w:space="0" w:color="auto"/>
            <w:left w:val="none" w:sz="0" w:space="0" w:color="auto"/>
            <w:bottom w:val="none" w:sz="0" w:space="0" w:color="auto"/>
            <w:right w:val="none" w:sz="0" w:space="0" w:color="auto"/>
          </w:divBdr>
        </w:div>
      </w:divsChild>
    </w:div>
    <w:div w:id="1724059470">
      <w:bodyDiv w:val="1"/>
      <w:marLeft w:val="0"/>
      <w:marRight w:val="0"/>
      <w:marTop w:val="0"/>
      <w:marBottom w:val="0"/>
      <w:divBdr>
        <w:top w:val="none" w:sz="0" w:space="0" w:color="auto"/>
        <w:left w:val="none" w:sz="0" w:space="0" w:color="auto"/>
        <w:bottom w:val="none" w:sz="0" w:space="0" w:color="auto"/>
        <w:right w:val="none" w:sz="0" w:space="0" w:color="auto"/>
      </w:divBdr>
      <w:divsChild>
        <w:div w:id="1032194211">
          <w:marLeft w:val="0"/>
          <w:marRight w:val="0"/>
          <w:marTop w:val="0"/>
          <w:marBottom w:val="0"/>
          <w:divBdr>
            <w:top w:val="none" w:sz="0" w:space="0" w:color="auto"/>
            <w:left w:val="none" w:sz="0" w:space="0" w:color="auto"/>
            <w:bottom w:val="none" w:sz="0" w:space="0" w:color="auto"/>
            <w:right w:val="none" w:sz="0" w:space="0" w:color="auto"/>
          </w:divBdr>
        </w:div>
      </w:divsChild>
    </w:div>
    <w:div w:id="1781875976">
      <w:bodyDiv w:val="1"/>
      <w:marLeft w:val="0"/>
      <w:marRight w:val="0"/>
      <w:marTop w:val="0"/>
      <w:marBottom w:val="0"/>
      <w:divBdr>
        <w:top w:val="none" w:sz="0" w:space="0" w:color="auto"/>
        <w:left w:val="none" w:sz="0" w:space="0" w:color="auto"/>
        <w:bottom w:val="none" w:sz="0" w:space="0" w:color="auto"/>
        <w:right w:val="none" w:sz="0" w:space="0" w:color="auto"/>
      </w:divBdr>
      <w:divsChild>
        <w:div w:id="1154446707">
          <w:marLeft w:val="0"/>
          <w:marRight w:val="0"/>
          <w:marTop w:val="0"/>
          <w:marBottom w:val="0"/>
          <w:divBdr>
            <w:top w:val="none" w:sz="0" w:space="0" w:color="auto"/>
            <w:left w:val="none" w:sz="0" w:space="0" w:color="auto"/>
            <w:bottom w:val="none" w:sz="0" w:space="0" w:color="auto"/>
            <w:right w:val="none" w:sz="0" w:space="0" w:color="auto"/>
          </w:divBdr>
        </w:div>
      </w:divsChild>
    </w:div>
    <w:div w:id="1810972752">
      <w:bodyDiv w:val="1"/>
      <w:marLeft w:val="0"/>
      <w:marRight w:val="0"/>
      <w:marTop w:val="0"/>
      <w:marBottom w:val="0"/>
      <w:divBdr>
        <w:top w:val="none" w:sz="0" w:space="0" w:color="auto"/>
        <w:left w:val="none" w:sz="0" w:space="0" w:color="auto"/>
        <w:bottom w:val="none" w:sz="0" w:space="0" w:color="auto"/>
        <w:right w:val="none" w:sz="0" w:space="0" w:color="auto"/>
      </w:divBdr>
      <w:divsChild>
        <w:div w:id="2063016702">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frchain.cn/"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s://www.universalchain.com.cn/"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www.guangxunjixie.com/" TargetMode="External"/><Relationship Id="rId4" Type="http://schemas.openxmlformats.org/officeDocument/2006/relationships/settings" Target="settings.xml"/><Relationship Id="rId9" Type="http://schemas.openxmlformats.org/officeDocument/2006/relationships/hyperlink" Target="http://www.dhchain.com/" TargetMode="External"/><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5232A3-F5FC-42D6-9775-C57E8C8F0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7</Pages>
  <Words>497</Words>
  <Characters>2837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3328</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Administrator</cp:lastModifiedBy>
  <cp:revision>7</cp:revision>
  <dcterms:created xsi:type="dcterms:W3CDTF">2013-12-23T23:15:00Z</dcterms:created>
  <dcterms:modified xsi:type="dcterms:W3CDTF">2026-07-16T07:13:00Z</dcterms:modified>
  <cp:category/>
</cp:coreProperties>
</file>