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68F" w:rsidRPr="00E33420" w:rsidRDefault="00E33420" w:rsidP="00E33420">
      <w:pPr>
        <w:spacing w:before="480" w:after="480" w:line="288" w:lineRule="auto"/>
        <w:jc w:val="center"/>
        <w:rPr>
          <w:rFonts w:ascii="宋体" w:eastAsia="宋体" w:hAnsi="宋体"/>
          <w:color w:val="1F497D" w:themeColor="text2"/>
          <w:sz w:val="44"/>
          <w:szCs w:val="44"/>
        </w:rPr>
      </w:pPr>
      <w:r w:rsidRPr="00E33420">
        <w:rPr>
          <w:rFonts w:ascii="宋体" w:eastAsia="宋体" w:hAnsi="宋体" w:cs="Arial"/>
          <w:b/>
          <w:color w:val="1F497D" w:themeColor="text2"/>
          <w:sz w:val="44"/>
          <w:szCs w:val="44"/>
        </w:rPr>
        <w:t>灌装机</w:t>
      </w:r>
      <w:r w:rsidRPr="00E33420">
        <w:rPr>
          <w:rFonts w:ascii="宋体" w:eastAsia="宋体" w:hAnsi="宋体" w:cs="Arial" w:hint="eastAsia"/>
          <w:b/>
          <w:color w:val="1F497D" w:themeColor="text2"/>
          <w:sz w:val="44"/>
          <w:szCs w:val="44"/>
        </w:rPr>
        <w:t>厂家</w:t>
      </w:r>
      <w:r w:rsidRPr="00E33420">
        <w:rPr>
          <w:rFonts w:ascii="宋体" w:eastAsia="宋体" w:hAnsi="宋体" w:cs="Arial"/>
          <w:b/>
          <w:color w:val="1F497D" w:themeColor="text2"/>
          <w:sz w:val="44"/>
          <w:szCs w:val="44"/>
        </w:rPr>
        <w:t>采购对比报告</w:t>
      </w:r>
    </w:p>
    <w:p w:rsidR="00E33420" w:rsidRDefault="00E33420" w:rsidP="00E33420">
      <w:pPr>
        <w:ind w:firstLine="480"/>
        <w:rPr>
          <w:rFonts w:ascii="宋体" w:eastAsia="宋体" w:hAnsi="宋体"/>
          <w:sz w:val="24"/>
          <w:szCs w:val="24"/>
        </w:rPr>
      </w:pPr>
      <w:bookmarkStart w:id="0" w:name="heading_0"/>
      <w:r w:rsidRPr="00E33420">
        <w:rPr>
          <w:rFonts w:ascii="宋体" w:eastAsia="宋体" w:hAnsi="宋体"/>
          <w:sz w:val="24"/>
          <w:szCs w:val="24"/>
        </w:rPr>
        <w:t>本报告精选5家</w:t>
      </w:r>
      <w:r w:rsidR="002147E7">
        <w:rPr>
          <w:rFonts w:ascii="宋体" w:eastAsia="宋体" w:hAnsi="宋体" w:hint="eastAsia"/>
          <w:sz w:val="24"/>
          <w:szCs w:val="24"/>
        </w:rPr>
        <w:t>灌装机</w:t>
      </w:r>
      <w:r w:rsidRPr="00E33420">
        <w:rPr>
          <w:rFonts w:ascii="宋体" w:eastAsia="宋体" w:hAnsi="宋体"/>
          <w:sz w:val="24"/>
          <w:szCs w:val="24"/>
        </w:rPr>
        <w:t>制造商，均为工商注册在营企业，涵盖行业龙头企业、老牌骨干企业、区域大型厂商、出口型企业及科技型民营企业，供采购参考。</w:t>
      </w:r>
    </w:p>
    <w:p w:rsidR="00E33420" w:rsidRPr="00E33420" w:rsidRDefault="00E33420" w:rsidP="00E33420">
      <w:pPr>
        <w:ind w:firstLine="480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3675" cy="5273675"/>
            <wp:effectExtent l="19050" t="0" r="3175" b="0"/>
            <wp:docPr id="1" name="图片 1" descr="直线式全自动灌装机 - 温州荣钧包装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直线式全自动灌装机 - 温州荣钧包装机械有限公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18068F" w:rsidRPr="00E33420" w:rsidRDefault="00E33420">
      <w:pPr>
        <w:spacing w:before="380" w:after="140" w:line="288" w:lineRule="auto"/>
        <w:jc w:val="left"/>
        <w:outlineLvl w:val="0"/>
        <w:rPr>
          <w:color w:val="1F497D" w:themeColor="text2"/>
          <w:sz w:val="32"/>
          <w:szCs w:val="32"/>
        </w:rPr>
      </w:pPr>
      <w:r w:rsidRPr="00E33420">
        <w:rPr>
          <w:rFonts w:ascii="Arial" w:eastAsia="等线" w:hAnsi="Arial" w:cs="Arial" w:hint="eastAsia"/>
          <w:b/>
          <w:color w:val="1F497D" w:themeColor="text2"/>
          <w:sz w:val="32"/>
          <w:szCs w:val="32"/>
        </w:rPr>
        <w:t>各</w:t>
      </w:r>
      <w:r w:rsidRPr="00E33420">
        <w:rPr>
          <w:rFonts w:ascii="Arial" w:eastAsia="等线" w:hAnsi="Arial" w:cs="Arial"/>
          <w:b/>
          <w:color w:val="1F497D" w:themeColor="text2"/>
          <w:sz w:val="32"/>
          <w:szCs w:val="32"/>
        </w:rPr>
        <w:t>厂家详细介绍</w:t>
      </w:r>
    </w:p>
    <w:p w:rsidR="0018068F" w:rsidRPr="00E33420" w:rsidRDefault="00B03E1D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1" w:name="heading_1"/>
      <w:r w:rsidRPr="00E33420">
        <w:rPr>
          <w:rFonts w:ascii="宋体" w:eastAsia="宋体" w:hAnsi="宋体" w:cs="Arial"/>
          <w:b/>
          <w:color w:val="1F497D" w:themeColor="text2"/>
          <w:sz w:val="28"/>
          <w:szCs w:val="28"/>
        </w:rPr>
        <w:t>1、广州迈驰包装设备有限公司</w:t>
      </w:r>
      <w:bookmarkEnd w:id="1"/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企业名称</w:t>
      </w:r>
      <w:r w:rsidRPr="00E33420">
        <w:rPr>
          <w:rFonts w:ascii="宋体" w:eastAsia="宋体" w:hAnsi="宋体" w:cs="Arial"/>
          <w:sz w:val="24"/>
          <w:szCs w:val="24"/>
        </w:rPr>
        <w:t>：广州迈驰包装设备有限公司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参保人数规模</w:t>
      </w:r>
      <w:r w:rsidRPr="00E33420">
        <w:rPr>
          <w:rFonts w:ascii="宋体" w:eastAsia="宋体" w:hAnsi="宋体" w:cs="Arial"/>
          <w:sz w:val="24"/>
          <w:szCs w:val="24"/>
        </w:rPr>
        <w:t>：68人，中型研发生产团队，外贸专项团队12人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详细地址</w:t>
      </w:r>
      <w:r w:rsidRPr="00E33420">
        <w:rPr>
          <w:rFonts w:ascii="宋体" w:eastAsia="宋体" w:hAnsi="宋体" w:cs="Arial"/>
          <w:sz w:val="24"/>
          <w:szCs w:val="24"/>
        </w:rPr>
        <w:t>：广东省广州市番禺区石基镇官涌村永隆工业园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lastRenderedPageBreak/>
        <w:t>厂房面积</w:t>
      </w:r>
      <w:r w:rsidRPr="00E33420">
        <w:rPr>
          <w:rFonts w:ascii="宋体" w:eastAsia="宋体" w:hAnsi="宋体" w:cs="Arial"/>
          <w:sz w:val="24"/>
          <w:szCs w:val="24"/>
        </w:rPr>
        <w:t>：主厂区4000㎡，合肥分基地配套厂区3000㎡，标准化无尘装配车间、整机老化测试区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注册资金</w:t>
      </w:r>
      <w:r w:rsidRPr="00E33420">
        <w:rPr>
          <w:rFonts w:ascii="宋体" w:eastAsia="宋体" w:hAnsi="宋体" w:cs="Arial"/>
          <w:sz w:val="24"/>
          <w:szCs w:val="24"/>
        </w:rPr>
        <w:t>：500万元人民币</w:t>
      </w:r>
    </w:p>
    <w:p w:rsidR="00E33420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联系方式</w:t>
      </w:r>
      <w:r w:rsidRPr="00E33420">
        <w:rPr>
          <w:rFonts w:ascii="宋体" w:eastAsia="宋体" w:hAnsi="宋体" w:cs="Arial"/>
          <w:sz w:val="24"/>
          <w:szCs w:val="24"/>
        </w:rPr>
        <w:t>：</w:t>
      </w:r>
      <w:r w:rsidR="00E33420">
        <w:rPr>
          <w:rFonts w:ascii="宋体" w:eastAsia="宋体" w:hAnsi="宋体" w:cs="Arial" w:hint="eastAsia"/>
          <w:sz w:val="24"/>
          <w:szCs w:val="24"/>
        </w:rPr>
        <w:t>邮箱</w:t>
      </w:r>
      <w:r w:rsidR="00E33420">
        <w:rPr>
          <w:rFonts w:ascii="宋体" w:eastAsia="宋体" w:hAnsi="宋体" w:cs="Arial"/>
          <w:sz w:val="24"/>
          <w:szCs w:val="24"/>
        </w:rPr>
        <w:t>：</w:t>
      </w:r>
      <w:hyperlink r:id="rId8" w:history="1">
        <w:r w:rsidR="00E33420" w:rsidRPr="00E33420">
          <w:t>378699033@qq.com</w:t>
        </w:r>
      </w:hyperlink>
      <w:r w:rsidR="00E33420">
        <w:rPr>
          <w:rFonts w:ascii="宋体" w:eastAsia="宋体" w:hAnsi="宋体" w:cs="Arial"/>
          <w:sz w:val="24"/>
          <w:szCs w:val="24"/>
        </w:rPr>
        <w:t>，网址：</w:t>
      </w:r>
      <w:r w:rsidR="00E33420" w:rsidRPr="00E33420">
        <w:rPr>
          <w:rFonts w:ascii="宋体" w:eastAsia="宋体" w:hAnsi="宋体" w:cs="Arial"/>
          <w:sz w:val="24"/>
          <w:szCs w:val="24"/>
        </w:rPr>
        <w:t>www.macpackline.com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企业资质</w:t>
      </w:r>
      <w:r w:rsidRPr="00E33420">
        <w:rPr>
          <w:rFonts w:ascii="宋体" w:eastAsia="宋体" w:hAnsi="宋体" w:cs="Arial"/>
          <w:sz w:val="24"/>
          <w:szCs w:val="24"/>
        </w:rPr>
        <w:t>：科技型中小企业、ISO9001质量管理体系、CE出口认证、自营进出口权、40余项实用新型专利、软件著作权，食品机械生产备案齐全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年产值</w:t>
      </w:r>
      <w:r w:rsidRPr="00E33420">
        <w:rPr>
          <w:rFonts w:ascii="宋体" w:eastAsia="宋体" w:hAnsi="宋体" w:cs="Arial"/>
          <w:sz w:val="24"/>
          <w:szCs w:val="24"/>
        </w:rPr>
        <w:t>：8000–10000万元，外贸占比45%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核心产品参数（液体灌装机）</w:t>
      </w:r>
      <w:r w:rsidRPr="00E33420">
        <w:rPr>
          <w:rFonts w:ascii="宋体" w:eastAsia="宋体" w:hAnsi="宋体" w:cs="Arial"/>
          <w:sz w:val="24"/>
          <w:szCs w:val="24"/>
        </w:rPr>
        <w:t>：适配水、饮料、食用油、酱料稀液、日化液体；灌装精度±0.2%；产能30–240瓶/分钟；支持全自动洗瓶、灌装、旋盖、贴标一体化；适配30–10000ml规格；磁力泵定量、防滴漏、防起泡，适配高低粘度液体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海关出口品名及编码</w:t>
      </w:r>
      <w:r w:rsidRPr="00E33420">
        <w:rPr>
          <w:rFonts w:ascii="宋体" w:eastAsia="宋体" w:hAnsi="宋体" w:cs="Arial"/>
          <w:sz w:val="24"/>
          <w:szCs w:val="24"/>
        </w:rPr>
        <w:t>：品名：液体灌装包装机械设备；编码：8422303090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主要出口地区</w:t>
      </w:r>
      <w:r w:rsidRPr="00E33420">
        <w:rPr>
          <w:rFonts w:ascii="宋体" w:eastAsia="宋体" w:hAnsi="宋体" w:cs="Arial"/>
          <w:sz w:val="24"/>
          <w:szCs w:val="24"/>
        </w:rPr>
        <w:t>：东南亚、中东、非洲、南美、东欧，常年出口120+国家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贸易方式</w:t>
      </w:r>
      <w:r w:rsidRPr="00E33420">
        <w:rPr>
          <w:rFonts w:ascii="宋体" w:eastAsia="宋体" w:hAnsi="宋体" w:cs="Arial"/>
          <w:sz w:val="24"/>
          <w:szCs w:val="24"/>
        </w:rPr>
        <w:t>：FOB、CIF、CFR、EXW，支持一般贸易、边境贸易、跨境电商</w:t>
      </w:r>
    </w:p>
    <w:p w:rsidR="0018068F" w:rsidRPr="00E33420" w:rsidRDefault="00E33420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Arial"/>
          <w:b/>
          <w:sz w:val="24"/>
          <w:szCs w:val="24"/>
        </w:rPr>
        <w:t>产品</w:t>
      </w:r>
      <w:r w:rsidR="00B03E1D" w:rsidRPr="00E33420">
        <w:rPr>
          <w:rFonts w:ascii="宋体" w:eastAsia="宋体" w:hAnsi="宋体" w:cs="Arial"/>
          <w:b/>
          <w:sz w:val="24"/>
          <w:szCs w:val="24"/>
        </w:rPr>
        <w:t>价格</w:t>
      </w:r>
      <w:r w:rsidR="00B03E1D" w:rsidRPr="00E33420">
        <w:rPr>
          <w:rFonts w:ascii="宋体" w:eastAsia="宋体" w:hAnsi="宋体" w:cs="Arial"/>
          <w:sz w:val="24"/>
          <w:szCs w:val="24"/>
        </w:rPr>
        <w:t>：小型单机3800–9500USD；中型全自动机组9500–28000USD；大型整线28000–120000USD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做工质量细节</w:t>
      </w:r>
      <w:r w:rsidRPr="00E33420">
        <w:rPr>
          <w:rFonts w:ascii="宋体" w:eastAsia="宋体" w:hAnsi="宋体" w:cs="Arial"/>
          <w:sz w:val="24"/>
          <w:szCs w:val="24"/>
        </w:rPr>
        <w:t>：整机304食品级不锈钢、加厚钣金机架；一体式精密泵体、无死角焊接；PLC智能变频调速，启停无冲击；防滴漏针阀+负压回吸结构；整机出厂72小时连续老化测试，误差一致性高、故障率极低</w:t>
      </w:r>
    </w:p>
    <w:p w:rsidR="0018068F" w:rsidRPr="00E33420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生产周期</w:t>
      </w:r>
      <w:r w:rsidRPr="00E33420">
        <w:rPr>
          <w:rFonts w:ascii="宋体" w:eastAsia="宋体" w:hAnsi="宋体" w:cs="Arial"/>
          <w:sz w:val="24"/>
          <w:szCs w:val="24"/>
        </w:rPr>
        <w:t>：标准单机3–5工作日；中型机组7–12工作日；定制整线15–25工作日</w:t>
      </w:r>
    </w:p>
    <w:p w:rsidR="0018068F" w:rsidRPr="00E55C93" w:rsidRDefault="00B03E1D" w:rsidP="00E33420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33420">
        <w:rPr>
          <w:rFonts w:ascii="宋体" w:eastAsia="宋体" w:hAnsi="宋体" w:cs="Arial"/>
          <w:b/>
          <w:sz w:val="24"/>
          <w:szCs w:val="24"/>
        </w:rPr>
        <w:t>海关物流周期</w:t>
      </w:r>
      <w:r w:rsidRPr="00E33420">
        <w:rPr>
          <w:rFonts w:ascii="宋体" w:eastAsia="宋体" w:hAnsi="宋体" w:cs="Arial"/>
          <w:sz w:val="24"/>
          <w:szCs w:val="24"/>
        </w:rPr>
        <w:t>：广州港口直发，转运0.5天；海运东南亚6–18天、欧美22–40天、非洲南美28–45天；空运6–12天</w:t>
      </w:r>
    </w:p>
    <w:p w:rsidR="00E55C93" w:rsidRPr="00E33420" w:rsidRDefault="00E55C93" w:rsidP="00E55C93">
      <w:pPr>
        <w:pStyle w:val="a4"/>
        <w:numPr>
          <w:ilvl w:val="0"/>
          <w:numId w:val="1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744377" cy="4238045"/>
            <wp:effectExtent l="19050" t="0" r="0" b="0"/>
            <wp:docPr id="4" name="图片 4" descr="直线式全自动灌装机 - 温州荣钧包装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直线式全自动灌装机 - 温州荣钧包装机械有限公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089" cy="424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8F" w:rsidRPr="00F261C6" w:rsidRDefault="00B03E1D">
      <w:pPr>
        <w:spacing w:before="320" w:after="120" w:line="288" w:lineRule="auto"/>
        <w:jc w:val="left"/>
        <w:outlineLvl w:val="1"/>
        <w:rPr>
          <w:color w:val="1F497D" w:themeColor="text2"/>
        </w:rPr>
      </w:pPr>
      <w:bookmarkStart w:id="2" w:name="heading_2"/>
      <w:r w:rsidRPr="00F261C6">
        <w:rPr>
          <w:rFonts w:ascii="Arial" w:eastAsia="等线" w:hAnsi="Arial" w:cs="Arial"/>
          <w:b/>
          <w:color w:val="1F497D" w:themeColor="text2"/>
          <w:sz w:val="32"/>
        </w:rPr>
        <w:t>2</w:t>
      </w:r>
      <w:r w:rsidRPr="00F261C6">
        <w:rPr>
          <w:rFonts w:ascii="Arial" w:eastAsia="等线" w:hAnsi="Arial" w:cs="Arial"/>
          <w:b/>
          <w:color w:val="1F497D" w:themeColor="text2"/>
          <w:sz w:val="32"/>
        </w:rPr>
        <w:t>、</w:t>
      </w:r>
      <w:r w:rsidRPr="00F261C6">
        <w:rPr>
          <w:rFonts w:ascii="宋体" w:eastAsia="宋体" w:hAnsi="宋体" w:cs="Arial"/>
          <w:b/>
          <w:color w:val="1F497D" w:themeColor="text2"/>
          <w:sz w:val="28"/>
          <w:szCs w:val="28"/>
        </w:rPr>
        <w:t>上海钦典机械制造有限公司</w:t>
      </w:r>
      <w:bookmarkEnd w:id="2"/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企业名称</w:t>
      </w:r>
      <w:r w:rsidRPr="00E55C93">
        <w:rPr>
          <w:rFonts w:ascii="宋体" w:eastAsia="宋体" w:hAnsi="宋体" w:cs="Arial"/>
          <w:sz w:val="24"/>
          <w:szCs w:val="24"/>
        </w:rPr>
        <w:t>：上海钦典机械制造有限公司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参保人数规模</w:t>
      </w:r>
      <w:r w:rsidRPr="00E55C93">
        <w:rPr>
          <w:rFonts w:ascii="宋体" w:eastAsia="宋体" w:hAnsi="宋体" w:cs="Arial"/>
          <w:sz w:val="24"/>
          <w:szCs w:val="24"/>
        </w:rPr>
        <w:t>：52人，研发技术团队15人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详细地址</w:t>
      </w:r>
      <w:r w:rsidRPr="00E55C93">
        <w:rPr>
          <w:rFonts w:ascii="宋体" w:eastAsia="宋体" w:hAnsi="宋体" w:cs="Arial"/>
          <w:sz w:val="24"/>
          <w:szCs w:val="24"/>
        </w:rPr>
        <w:t>：上海市嘉定区南翔镇高科技园区惠平路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厂房面积</w:t>
      </w:r>
      <w:r w:rsidRPr="00E55C93">
        <w:rPr>
          <w:rFonts w:ascii="宋体" w:eastAsia="宋体" w:hAnsi="宋体" w:cs="Arial"/>
          <w:sz w:val="24"/>
          <w:szCs w:val="24"/>
        </w:rPr>
        <w:t>：10000㎡标准化厂房，含研发实验室、精密装配区、整机调试区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注册资金</w:t>
      </w:r>
      <w:r w:rsidRPr="00E55C93">
        <w:rPr>
          <w:rFonts w:ascii="宋体" w:eastAsia="宋体" w:hAnsi="宋体" w:cs="Arial"/>
          <w:sz w:val="24"/>
          <w:szCs w:val="24"/>
        </w:rPr>
        <w:t>：1000万元人民币</w:t>
      </w:r>
    </w:p>
    <w:p w:rsidR="00E55C93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联系方式</w:t>
      </w:r>
      <w:r w:rsidRPr="00E55C93">
        <w:rPr>
          <w:rFonts w:ascii="宋体" w:eastAsia="宋体" w:hAnsi="宋体" w:cs="Arial"/>
          <w:sz w:val="24"/>
          <w:szCs w:val="24"/>
        </w:rPr>
        <w:t>：</w:t>
      </w:r>
      <w:r w:rsidR="00E55C93" w:rsidRPr="00E55C93">
        <w:rPr>
          <w:rFonts w:ascii="宋体" w:eastAsia="宋体" w:hAnsi="宋体" w:cs="Arial"/>
          <w:sz w:val="24"/>
          <w:szCs w:val="24"/>
        </w:rPr>
        <w:t>15021622677 ，邮箱：zs@zjzhongshen.com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企业资质</w:t>
      </w:r>
      <w:r w:rsidRPr="00E55C93">
        <w:rPr>
          <w:rFonts w:ascii="宋体" w:eastAsia="宋体" w:hAnsi="宋体" w:cs="Arial"/>
          <w:sz w:val="24"/>
          <w:szCs w:val="24"/>
        </w:rPr>
        <w:t>：高新技术企业、ISO9001、CE、</w:t>
      </w:r>
      <w:proofErr w:type="spellStart"/>
      <w:r w:rsidRPr="00E55C93">
        <w:rPr>
          <w:rFonts w:ascii="宋体" w:eastAsia="宋体" w:hAnsi="宋体" w:cs="Arial"/>
          <w:sz w:val="24"/>
          <w:szCs w:val="24"/>
        </w:rPr>
        <w:t>RoHS</w:t>
      </w:r>
      <w:proofErr w:type="spellEnd"/>
      <w:r w:rsidRPr="00E55C93">
        <w:rPr>
          <w:rFonts w:ascii="宋体" w:eastAsia="宋体" w:hAnsi="宋体" w:cs="Arial"/>
          <w:sz w:val="24"/>
          <w:szCs w:val="24"/>
        </w:rPr>
        <w:t>、40余项专利、自营进出口权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年产值</w:t>
      </w:r>
      <w:r w:rsidRPr="00E55C93">
        <w:rPr>
          <w:rFonts w:ascii="宋体" w:eastAsia="宋体" w:hAnsi="宋体" w:cs="Arial"/>
          <w:sz w:val="24"/>
          <w:szCs w:val="24"/>
        </w:rPr>
        <w:t>：7000–9000万元，外贸占比40%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核心产品参数（液体灌装机）</w:t>
      </w:r>
      <w:r w:rsidRPr="00E55C93">
        <w:rPr>
          <w:rFonts w:ascii="宋体" w:eastAsia="宋体" w:hAnsi="宋体" w:cs="Arial"/>
          <w:sz w:val="24"/>
          <w:szCs w:val="24"/>
        </w:rPr>
        <w:t>：全自动常压/负压液体灌装；适配饮料、酒水、消毒液、日化水剂；精度±0.3%；产能20–200瓶/分钟；支持异形瓶、广口瓶适配，一键换模，自动化联动性强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海关出口品名及编码</w:t>
      </w:r>
      <w:r w:rsidRPr="00E55C93">
        <w:rPr>
          <w:rFonts w:ascii="宋体" w:eastAsia="宋体" w:hAnsi="宋体" w:cs="Arial"/>
          <w:sz w:val="24"/>
          <w:szCs w:val="24"/>
        </w:rPr>
        <w:t>：品名：液体灌装机械设备；编码：8422303090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lastRenderedPageBreak/>
        <w:t>主要出口地区</w:t>
      </w:r>
      <w:r w:rsidRPr="00E55C93">
        <w:rPr>
          <w:rFonts w:ascii="宋体" w:eastAsia="宋体" w:hAnsi="宋体" w:cs="Arial"/>
          <w:sz w:val="24"/>
          <w:szCs w:val="24"/>
        </w:rPr>
        <w:t>：东南亚、中东、非洲、中亚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贸易方式</w:t>
      </w:r>
      <w:r w:rsidRPr="00E55C93">
        <w:rPr>
          <w:rFonts w:ascii="宋体" w:eastAsia="宋体" w:hAnsi="宋体" w:cs="Arial"/>
          <w:sz w:val="24"/>
          <w:szCs w:val="24"/>
        </w:rPr>
        <w:t>：FOB、CIF、EXW、一般贸易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产品出口价格区间</w:t>
      </w:r>
      <w:r w:rsidRPr="00E55C93">
        <w:rPr>
          <w:rFonts w:ascii="宋体" w:eastAsia="宋体" w:hAnsi="宋体" w:cs="Arial"/>
          <w:sz w:val="24"/>
          <w:szCs w:val="24"/>
        </w:rPr>
        <w:t>：小型单机3000–8000USD；中型机组8000–22000USD；定制整线22000–80000USD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做工质量细节</w:t>
      </w:r>
      <w:r w:rsidRPr="00E55C93">
        <w:rPr>
          <w:rFonts w:ascii="宋体" w:eastAsia="宋体" w:hAnsi="宋体" w:cs="Arial"/>
          <w:sz w:val="24"/>
          <w:szCs w:val="24"/>
        </w:rPr>
        <w:t>：凸轮精密传动结构、运行静音稳定；全不锈钢密封机身、防水防尘；智能温控与流速联动系统；焊点平整、管路布局规整，长期高速运行无渗漏</w:t>
      </w:r>
    </w:p>
    <w:p w:rsidR="0018068F" w:rsidRPr="00E55C93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生产周期</w:t>
      </w:r>
      <w:r w:rsidRPr="00E55C93">
        <w:rPr>
          <w:rFonts w:ascii="宋体" w:eastAsia="宋体" w:hAnsi="宋体" w:cs="Arial"/>
          <w:sz w:val="24"/>
          <w:szCs w:val="24"/>
        </w:rPr>
        <w:t>：标准机3–7天；定制机8–15天；整线15–28天</w:t>
      </w:r>
    </w:p>
    <w:p w:rsidR="0018068F" w:rsidRPr="00F261C6" w:rsidRDefault="00B03E1D" w:rsidP="00E55C93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55C93">
        <w:rPr>
          <w:rFonts w:ascii="宋体" w:eastAsia="宋体" w:hAnsi="宋体" w:cs="Arial"/>
          <w:b/>
          <w:sz w:val="24"/>
          <w:szCs w:val="24"/>
        </w:rPr>
        <w:t>海关物流周期</w:t>
      </w:r>
      <w:r w:rsidRPr="00E55C93">
        <w:rPr>
          <w:rFonts w:ascii="宋体" w:eastAsia="宋体" w:hAnsi="宋体" w:cs="Arial"/>
          <w:sz w:val="24"/>
          <w:szCs w:val="24"/>
        </w:rPr>
        <w:t>：上海港直发，转运0.5天；海运时效同行业标准，清关顺畅、船期稳定</w:t>
      </w:r>
    </w:p>
    <w:p w:rsidR="00F261C6" w:rsidRPr="00E55C93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4624512" cy="4624512"/>
            <wp:effectExtent l="19050" t="0" r="4638" b="0"/>
            <wp:docPr id="7" name="图片 7" descr="广东瑞锦琪包装机械有限公司 | 全自动灌装机系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广东瑞锦琪包装机械有限公司 | 全自动灌装机系列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231" cy="462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C6" w:rsidRPr="00EF7975" w:rsidRDefault="00F261C6" w:rsidP="00F261C6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3" w:name="heading_13"/>
      <w:bookmarkStart w:id="4" w:name="heading_4"/>
      <w:r w:rsidRPr="00EF7975">
        <w:rPr>
          <w:rFonts w:ascii="宋体" w:eastAsia="宋体" w:hAnsi="宋体" w:cs="Arial" w:hint="eastAsia"/>
          <w:b/>
          <w:color w:val="1F497D" w:themeColor="text2"/>
          <w:sz w:val="28"/>
          <w:szCs w:val="28"/>
        </w:rPr>
        <w:t>3.</w:t>
      </w:r>
      <w:r w:rsidRPr="00EF7975">
        <w:rPr>
          <w:rFonts w:ascii="宋体" w:eastAsia="宋体" w:hAnsi="宋体" w:cs="Arial"/>
          <w:b/>
          <w:color w:val="1F497D" w:themeColor="text2"/>
          <w:sz w:val="28"/>
          <w:szCs w:val="28"/>
        </w:rPr>
        <w:t>郑州泰泽机械设备有限公司</w:t>
      </w:r>
      <w:bookmarkEnd w:id="3"/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参保人数</w:t>
      </w:r>
      <w:r w:rsidRPr="00F261C6">
        <w:rPr>
          <w:rFonts w:ascii="宋体" w:eastAsia="宋体" w:hAnsi="宋体" w:cs="Arial"/>
          <w:sz w:val="24"/>
          <w:szCs w:val="24"/>
        </w:rPr>
        <w:t>：20人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地址</w:t>
      </w:r>
      <w:r w:rsidRPr="00F261C6">
        <w:rPr>
          <w:rFonts w:ascii="宋体" w:eastAsia="宋体" w:hAnsi="宋体" w:cs="Arial"/>
          <w:sz w:val="24"/>
          <w:szCs w:val="24"/>
        </w:rPr>
        <w:t>：郑州经开区产业园区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lastRenderedPageBreak/>
        <w:t>厂房面积</w:t>
      </w:r>
      <w:r w:rsidRPr="00F261C6">
        <w:rPr>
          <w:rFonts w:ascii="宋体" w:eastAsia="宋体" w:hAnsi="宋体" w:cs="Arial"/>
          <w:sz w:val="24"/>
          <w:szCs w:val="24"/>
        </w:rPr>
        <w:t>：30000㎡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注册资金</w:t>
      </w:r>
      <w:r w:rsidRPr="00F261C6">
        <w:rPr>
          <w:rFonts w:ascii="宋体" w:eastAsia="宋体" w:hAnsi="宋体" w:cs="Arial"/>
          <w:sz w:val="24"/>
          <w:szCs w:val="24"/>
        </w:rPr>
        <w:t>：800万</w:t>
      </w:r>
    </w:p>
    <w:p w:rsidR="00A84073" w:rsidRPr="00A84073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A84073">
        <w:rPr>
          <w:rFonts w:ascii="宋体" w:eastAsia="宋体" w:hAnsi="宋体" w:cs="Arial"/>
          <w:b/>
          <w:sz w:val="24"/>
          <w:szCs w:val="24"/>
        </w:rPr>
        <w:t>联系方式</w:t>
      </w:r>
      <w:r w:rsidRPr="00A84073">
        <w:rPr>
          <w:rFonts w:ascii="宋体" w:eastAsia="宋体" w:hAnsi="宋体" w:cs="Arial"/>
          <w:sz w:val="24"/>
          <w:szCs w:val="24"/>
        </w:rPr>
        <w:t>：</w:t>
      </w:r>
      <w:r w:rsidR="00A84073" w:rsidRPr="00A84073">
        <w:rPr>
          <w:rFonts w:ascii="宋体" w:eastAsia="宋体" w:hAnsi="宋体" w:cs="Arial"/>
          <w:sz w:val="24"/>
          <w:szCs w:val="24"/>
        </w:rPr>
        <w:t>15838060973</w:t>
      </w:r>
      <w:r w:rsidR="00A84073">
        <w:rPr>
          <w:rFonts w:ascii="宋体" w:eastAsia="宋体" w:hAnsi="宋体" w:cs="Arial"/>
          <w:sz w:val="24"/>
          <w:szCs w:val="24"/>
        </w:rPr>
        <w:t>，邮箱：</w:t>
      </w:r>
      <w:hyperlink r:id="rId11" w:history="1">
        <w:r w:rsidR="00A84073" w:rsidRPr="0035689F">
          <w:rPr>
            <w:rStyle w:val="a5"/>
            <w:rFonts w:ascii="宋体" w:eastAsia="宋体" w:hAnsi="宋体" w:cs="Arial"/>
            <w:sz w:val="24"/>
            <w:szCs w:val="24"/>
          </w:rPr>
          <w:t>1728096727@qq.com</w:t>
        </w:r>
      </w:hyperlink>
    </w:p>
    <w:p w:rsidR="00F261C6" w:rsidRPr="00A84073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84073">
        <w:rPr>
          <w:rFonts w:ascii="宋体" w:eastAsia="宋体" w:hAnsi="宋体" w:cs="Arial"/>
          <w:b/>
          <w:sz w:val="24"/>
          <w:szCs w:val="24"/>
        </w:rPr>
        <w:t>资质</w:t>
      </w:r>
      <w:r w:rsidRPr="00A84073">
        <w:rPr>
          <w:rFonts w:ascii="宋体" w:eastAsia="宋体" w:hAnsi="宋体" w:cs="Arial"/>
          <w:sz w:val="24"/>
          <w:szCs w:val="24"/>
        </w:rPr>
        <w:t>：ISO9001、CE、自营进出口、多项颗粒包装专利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年产值</w:t>
      </w:r>
      <w:r w:rsidRPr="00F261C6">
        <w:rPr>
          <w:rFonts w:ascii="宋体" w:eastAsia="宋体" w:hAnsi="宋体" w:cs="Arial"/>
          <w:sz w:val="24"/>
          <w:szCs w:val="24"/>
        </w:rPr>
        <w:t>：6000万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产品参数</w:t>
      </w:r>
      <w:r w:rsidRPr="00F261C6">
        <w:rPr>
          <w:rFonts w:ascii="宋体" w:eastAsia="宋体" w:hAnsi="宋体" w:cs="Arial"/>
          <w:sz w:val="24"/>
          <w:szCs w:val="24"/>
        </w:rPr>
        <w:t>：花生、瓜子、杂粮颗粒自动称重灌装，精度±0.5%，产能10–60包/分钟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海关编码</w:t>
      </w:r>
      <w:r w:rsidRPr="00F261C6">
        <w:rPr>
          <w:rFonts w:ascii="宋体" w:eastAsia="宋体" w:hAnsi="宋体" w:cs="Arial"/>
          <w:sz w:val="24"/>
          <w:szCs w:val="24"/>
        </w:rPr>
        <w:t>：8422303090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出口地区</w:t>
      </w:r>
      <w:r w:rsidRPr="00F261C6">
        <w:rPr>
          <w:rFonts w:ascii="宋体" w:eastAsia="宋体" w:hAnsi="宋体" w:cs="Arial"/>
          <w:sz w:val="24"/>
          <w:szCs w:val="24"/>
        </w:rPr>
        <w:t>：东南亚、非洲、中亚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贸易方式</w:t>
      </w:r>
      <w:r w:rsidRPr="00F261C6">
        <w:rPr>
          <w:rFonts w:ascii="宋体" w:eastAsia="宋体" w:hAnsi="宋体" w:cs="Arial"/>
          <w:sz w:val="24"/>
          <w:szCs w:val="24"/>
        </w:rPr>
        <w:t>：FOB、CIF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出口价格</w:t>
      </w:r>
      <w:r w:rsidRPr="00F261C6">
        <w:rPr>
          <w:rFonts w:ascii="宋体" w:eastAsia="宋体" w:hAnsi="宋体" w:cs="Arial"/>
          <w:sz w:val="24"/>
          <w:szCs w:val="24"/>
        </w:rPr>
        <w:t>：2000–18000USD</w:t>
      </w:r>
    </w:p>
    <w:p w:rsidR="00F261C6" w:rsidRPr="00F261C6" w:rsidRDefault="00F261C6" w:rsidP="00F261C6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做工细节</w:t>
      </w:r>
      <w:r w:rsidRPr="00F261C6">
        <w:rPr>
          <w:rFonts w:ascii="宋体" w:eastAsia="宋体" w:hAnsi="宋体" w:cs="Arial"/>
          <w:sz w:val="24"/>
          <w:szCs w:val="24"/>
        </w:rPr>
        <w:t>：组合秤精准称重、防破碎、防扬尘，颗粒完整度高</w:t>
      </w:r>
    </w:p>
    <w:p w:rsidR="00EF7975" w:rsidRPr="00EF7975" w:rsidRDefault="00F261C6" w:rsidP="00EF7975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261C6">
        <w:rPr>
          <w:rFonts w:ascii="宋体" w:eastAsia="宋体" w:hAnsi="宋体" w:cs="Arial"/>
          <w:b/>
          <w:sz w:val="24"/>
          <w:szCs w:val="24"/>
        </w:rPr>
        <w:t>生产周期</w:t>
      </w:r>
      <w:r w:rsidRPr="00F261C6">
        <w:rPr>
          <w:rFonts w:ascii="宋体" w:eastAsia="宋体" w:hAnsi="宋体" w:cs="Arial"/>
          <w:sz w:val="24"/>
          <w:szCs w:val="24"/>
        </w:rPr>
        <w:t>：3–8天</w:t>
      </w:r>
    </w:p>
    <w:p w:rsidR="00F261C6" w:rsidRPr="00EF7975" w:rsidRDefault="00F261C6" w:rsidP="00EF7975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物流周期</w:t>
      </w:r>
      <w:r w:rsidRPr="00EF7975">
        <w:rPr>
          <w:rFonts w:ascii="宋体" w:eastAsia="宋体" w:hAnsi="宋体" w:cs="Arial"/>
          <w:sz w:val="24"/>
          <w:szCs w:val="24"/>
        </w:rPr>
        <w:t>：郑州转青岛港2天，</w:t>
      </w:r>
      <w:r w:rsidR="00EF7975" w:rsidRPr="00EF7975">
        <w:rPr>
          <w:rFonts w:ascii="宋体" w:eastAsia="宋体" w:hAnsi="宋体" w:cs="宋体"/>
          <w:kern w:val="0"/>
          <w:sz w:val="24"/>
          <w:szCs w:val="24"/>
        </w:rPr>
        <w:t>海运东南亚6–18天、欧美22–40天、非洲南美28–45天；空运6–12天</w:t>
      </w:r>
      <w:r w:rsidR="00EF7975">
        <w:rPr>
          <w:rFonts w:ascii="宋体" w:eastAsia="宋体" w:hAnsi="宋体" w:cs="宋体"/>
          <w:kern w:val="0"/>
          <w:sz w:val="24"/>
          <w:szCs w:val="24"/>
        </w:rPr>
        <w:t>，</w:t>
      </w:r>
      <w:r w:rsidRPr="00EF7975">
        <w:rPr>
          <w:rFonts w:ascii="宋体" w:eastAsia="宋体" w:hAnsi="宋体" w:cs="Arial"/>
          <w:sz w:val="24"/>
          <w:szCs w:val="24"/>
        </w:rPr>
        <w:t>海运稳定</w:t>
      </w:r>
    </w:p>
    <w:p w:rsidR="00EF7975" w:rsidRPr="00EF7975" w:rsidRDefault="00EF7975" w:rsidP="00EF7975">
      <w:pPr>
        <w:pStyle w:val="a4"/>
        <w:numPr>
          <w:ilvl w:val="0"/>
          <w:numId w:val="3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4209389" cy="3951798"/>
            <wp:effectExtent l="19050" t="0" r="661" b="0"/>
            <wp:docPr id="16" name="图片 16" descr="灌装机选购原则-钰翔轻工机械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灌装机选购原则-钰翔轻工机械设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653" cy="395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8F" w:rsidRPr="00EF7975" w:rsidRDefault="00B03E1D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r w:rsidRPr="00EF7975">
        <w:rPr>
          <w:rFonts w:ascii="宋体" w:eastAsia="宋体" w:hAnsi="宋体" w:cs="Arial"/>
          <w:b/>
          <w:color w:val="1F497D" w:themeColor="text2"/>
          <w:sz w:val="28"/>
          <w:szCs w:val="28"/>
        </w:rPr>
        <w:lastRenderedPageBreak/>
        <w:t>4、广东粤东机械实业有限公司</w:t>
      </w:r>
      <w:bookmarkEnd w:id="4"/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企业名称</w:t>
      </w:r>
      <w:r w:rsidRPr="00EF7975">
        <w:rPr>
          <w:rFonts w:ascii="宋体" w:eastAsia="宋体" w:hAnsi="宋体" w:cs="Arial"/>
          <w:sz w:val="24"/>
          <w:szCs w:val="24"/>
        </w:rPr>
        <w:t>：广东粤东机械实业有限公司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参保人数规模</w:t>
      </w:r>
      <w:r w:rsidRPr="00EF7975">
        <w:rPr>
          <w:rFonts w:ascii="宋体" w:eastAsia="宋体" w:hAnsi="宋体" w:cs="Arial"/>
          <w:sz w:val="24"/>
          <w:szCs w:val="24"/>
        </w:rPr>
        <w:t>：72人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详细地址</w:t>
      </w:r>
      <w:r w:rsidRPr="00EF7975">
        <w:rPr>
          <w:rFonts w:ascii="宋体" w:eastAsia="宋体" w:hAnsi="宋体" w:cs="Arial"/>
          <w:sz w:val="24"/>
          <w:szCs w:val="24"/>
        </w:rPr>
        <w:t>：广东省汕头市金平区升平工业区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厂房面积</w:t>
      </w:r>
      <w:r w:rsidRPr="00EF7975">
        <w:rPr>
          <w:rFonts w:ascii="宋体" w:eastAsia="宋体" w:hAnsi="宋体" w:cs="Arial"/>
          <w:sz w:val="24"/>
          <w:szCs w:val="24"/>
        </w:rPr>
        <w:t>：12000㎡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注册资金</w:t>
      </w:r>
      <w:r w:rsidRPr="00EF7975">
        <w:rPr>
          <w:rFonts w:ascii="宋体" w:eastAsia="宋体" w:hAnsi="宋体" w:cs="Arial"/>
          <w:sz w:val="24"/>
          <w:szCs w:val="24"/>
        </w:rPr>
        <w:t>：1280万元人民币</w:t>
      </w:r>
    </w:p>
    <w:p w:rsidR="00C45EE4" w:rsidRPr="00C45EE4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C45EE4">
        <w:rPr>
          <w:rFonts w:ascii="宋体" w:eastAsia="宋体" w:hAnsi="宋体" w:cs="Arial"/>
          <w:b/>
          <w:sz w:val="24"/>
          <w:szCs w:val="24"/>
        </w:rPr>
        <w:t>联系方式</w:t>
      </w:r>
      <w:r w:rsidRPr="00C45EE4">
        <w:rPr>
          <w:rFonts w:ascii="宋体" w:eastAsia="宋体" w:hAnsi="宋体" w:cs="Arial"/>
          <w:sz w:val="24"/>
          <w:szCs w:val="24"/>
        </w:rPr>
        <w:t>：</w:t>
      </w:r>
      <w:r w:rsidR="00C45EE4" w:rsidRPr="00C45EE4">
        <w:rPr>
          <w:rFonts w:ascii="宋体" w:eastAsia="宋体" w:hAnsi="宋体" w:cs="Arial"/>
          <w:sz w:val="24"/>
          <w:szCs w:val="24"/>
        </w:rPr>
        <w:t>88619888</w:t>
      </w:r>
      <w:r w:rsidR="00C45EE4">
        <w:rPr>
          <w:rFonts w:ascii="宋体" w:eastAsia="宋体" w:hAnsi="宋体" w:cs="Arial"/>
          <w:sz w:val="24"/>
          <w:szCs w:val="24"/>
        </w:rPr>
        <w:t>，邮箱：</w:t>
      </w:r>
      <w:hyperlink r:id="rId13" w:history="1">
        <w:r w:rsidR="00C45EE4" w:rsidRPr="0035689F">
          <w:rPr>
            <w:rStyle w:val="a5"/>
            <w:rFonts w:ascii="宋体" w:eastAsia="宋体" w:hAnsi="宋体" w:cs="Arial"/>
            <w:sz w:val="24"/>
            <w:szCs w:val="24"/>
          </w:rPr>
          <w:t>yd@yuedong.cn</w:t>
        </w:r>
      </w:hyperlink>
    </w:p>
    <w:p w:rsidR="0018068F" w:rsidRPr="00C45EE4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C45EE4">
        <w:rPr>
          <w:rFonts w:ascii="宋体" w:eastAsia="宋体" w:hAnsi="宋体" w:cs="Arial"/>
          <w:b/>
          <w:sz w:val="24"/>
          <w:szCs w:val="24"/>
        </w:rPr>
        <w:t>企业资质</w:t>
      </w:r>
      <w:r w:rsidRPr="00C45EE4">
        <w:rPr>
          <w:rFonts w:ascii="宋体" w:eastAsia="宋体" w:hAnsi="宋体" w:cs="Arial"/>
          <w:sz w:val="24"/>
          <w:szCs w:val="24"/>
        </w:rPr>
        <w:t>：高新企业、ISO9001、CE、进出口权、食品机械专项资质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年产值</w:t>
      </w:r>
      <w:r w:rsidRPr="00EF7975">
        <w:rPr>
          <w:rFonts w:ascii="宋体" w:eastAsia="宋体" w:hAnsi="宋体" w:cs="Arial"/>
          <w:sz w:val="24"/>
          <w:szCs w:val="24"/>
        </w:rPr>
        <w:t>：6500万元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核心产品参数</w:t>
      </w:r>
      <w:r w:rsidRPr="00EF7975">
        <w:rPr>
          <w:rFonts w:ascii="宋体" w:eastAsia="宋体" w:hAnsi="宋体" w:cs="Arial"/>
          <w:sz w:val="24"/>
          <w:szCs w:val="24"/>
        </w:rPr>
        <w:t>：中小型全自动液体灌装机，适配酒水、酱油、醋、饮料；产能40–180瓶/分钟，精度±0.3%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海关编码</w:t>
      </w:r>
      <w:r w:rsidRPr="00EF7975">
        <w:rPr>
          <w:rFonts w:ascii="宋体" w:eastAsia="宋体" w:hAnsi="宋体" w:cs="Arial"/>
          <w:sz w:val="24"/>
          <w:szCs w:val="24"/>
        </w:rPr>
        <w:t>：8422303090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出口地区</w:t>
      </w:r>
      <w:r w:rsidRPr="00EF7975">
        <w:rPr>
          <w:rFonts w:ascii="宋体" w:eastAsia="宋体" w:hAnsi="宋体" w:cs="Arial"/>
          <w:sz w:val="24"/>
          <w:szCs w:val="24"/>
        </w:rPr>
        <w:t>：东南亚、中东、南美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贸易方式</w:t>
      </w:r>
      <w:r w:rsidRPr="00EF7975">
        <w:rPr>
          <w:rFonts w:ascii="宋体" w:eastAsia="宋体" w:hAnsi="宋体" w:cs="Arial"/>
          <w:sz w:val="24"/>
          <w:szCs w:val="24"/>
        </w:rPr>
        <w:t>：一般贸易、FOB、CIF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合作厂家</w:t>
      </w:r>
      <w:r w:rsidRPr="00EF7975">
        <w:rPr>
          <w:rFonts w:ascii="宋体" w:eastAsia="宋体" w:hAnsi="宋体" w:cs="Arial"/>
          <w:sz w:val="24"/>
          <w:szCs w:val="24"/>
        </w:rPr>
        <w:t>：珠江啤酒、海天配套代工企业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出口价格</w:t>
      </w:r>
      <w:r w:rsidRPr="00EF7975">
        <w:rPr>
          <w:rFonts w:ascii="宋体" w:eastAsia="宋体" w:hAnsi="宋体" w:cs="Arial"/>
          <w:sz w:val="24"/>
          <w:szCs w:val="24"/>
        </w:rPr>
        <w:t>：3500–25000USD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落地工厂</w:t>
      </w:r>
      <w:r w:rsidRPr="00EF7975">
        <w:rPr>
          <w:rFonts w:ascii="宋体" w:eastAsia="宋体" w:hAnsi="宋体" w:cs="Arial"/>
          <w:sz w:val="24"/>
          <w:szCs w:val="24"/>
        </w:rPr>
        <w:t>：马来西亚酱料厂、越南酒水灌装车间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做工细节</w:t>
      </w:r>
      <w:r w:rsidRPr="00EF7975">
        <w:rPr>
          <w:rFonts w:ascii="宋体" w:eastAsia="宋体" w:hAnsi="宋体" w:cs="Arial"/>
          <w:sz w:val="24"/>
          <w:szCs w:val="24"/>
        </w:rPr>
        <w:t>：机身加厚防腐处理、管路卫生级设计、灌装稳定无气泡，适配调味品长期量产</w:t>
      </w:r>
    </w:p>
    <w:p w:rsidR="00EF7975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生产周期</w:t>
      </w:r>
      <w:r w:rsidRPr="00EF7975">
        <w:rPr>
          <w:rFonts w:ascii="宋体" w:eastAsia="宋体" w:hAnsi="宋体" w:cs="Arial"/>
          <w:sz w:val="24"/>
          <w:szCs w:val="24"/>
        </w:rPr>
        <w:t>：4–12工作日</w:t>
      </w:r>
    </w:p>
    <w:p w:rsidR="0018068F" w:rsidRPr="00EF7975" w:rsidRDefault="00B03E1D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物流周期</w:t>
      </w:r>
      <w:r w:rsidRPr="00EF7975">
        <w:rPr>
          <w:rFonts w:ascii="宋体" w:eastAsia="宋体" w:hAnsi="宋体" w:cs="Arial"/>
          <w:sz w:val="24"/>
          <w:szCs w:val="24"/>
        </w:rPr>
        <w:t>：深圳/广州港直发，</w:t>
      </w:r>
      <w:r w:rsidR="00EF7975" w:rsidRPr="00EF7975">
        <w:rPr>
          <w:rFonts w:ascii="宋体" w:eastAsia="宋体" w:hAnsi="宋体" w:cs="宋体"/>
          <w:kern w:val="0"/>
          <w:sz w:val="24"/>
          <w:szCs w:val="24"/>
        </w:rPr>
        <w:t>海运东南亚6–18天、欧美22–40天、非洲南美28–45天；空运6–12天</w:t>
      </w:r>
      <w:r w:rsidR="00EF7975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EF7975">
        <w:rPr>
          <w:rFonts w:ascii="宋体" w:eastAsia="宋体" w:hAnsi="宋体" w:cs="Arial"/>
          <w:sz w:val="24"/>
          <w:szCs w:val="24"/>
        </w:rPr>
        <w:t>时效稳定</w:t>
      </w:r>
    </w:p>
    <w:p w:rsidR="00EF7975" w:rsidRPr="00EF7975" w:rsidRDefault="00EF7975" w:rsidP="00EF7975">
      <w:pPr>
        <w:pStyle w:val="a4"/>
        <w:numPr>
          <w:ilvl w:val="0"/>
          <w:numId w:val="7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792772" cy="3792772"/>
            <wp:effectExtent l="19050" t="0" r="0" b="0"/>
            <wp:docPr id="13" name="图片 13" descr="自动多头灌装机,2.5公斤全自动称重灌装机,,_设备_操作_生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自动多头灌装机,2.5公斤全自动称重灌装机,,_设备_操作_生产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82" cy="379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8F" w:rsidRPr="00F261C6" w:rsidRDefault="00B03E1D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5" w:name="heading_5"/>
      <w:r w:rsidRPr="00F261C6">
        <w:rPr>
          <w:rFonts w:ascii="宋体" w:eastAsia="宋体" w:hAnsi="宋体" w:cs="Arial"/>
          <w:b/>
          <w:color w:val="1F497D" w:themeColor="text2"/>
          <w:sz w:val="28"/>
          <w:szCs w:val="28"/>
        </w:rPr>
        <w:t>5、杭州永创智能设备股份有限公司</w:t>
      </w:r>
      <w:bookmarkEnd w:id="5"/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企业名称</w:t>
      </w:r>
      <w:r w:rsidRPr="00EF7975">
        <w:rPr>
          <w:rFonts w:ascii="宋体" w:eastAsia="宋体" w:hAnsi="宋体" w:cs="Arial"/>
          <w:sz w:val="24"/>
          <w:szCs w:val="24"/>
        </w:rPr>
        <w:t>：杭州永创智能设备股份有限公司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参保人数规模</w:t>
      </w:r>
      <w:r w:rsidRPr="00EF7975">
        <w:rPr>
          <w:rFonts w:ascii="宋体" w:eastAsia="宋体" w:hAnsi="宋体" w:cs="Arial"/>
          <w:sz w:val="24"/>
          <w:szCs w:val="24"/>
        </w:rPr>
        <w:t>：1200人（集团规模）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详细地址</w:t>
      </w:r>
      <w:r w:rsidRPr="00EF7975">
        <w:rPr>
          <w:rFonts w:ascii="宋体" w:eastAsia="宋体" w:hAnsi="宋体" w:cs="Arial"/>
          <w:sz w:val="24"/>
          <w:szCs w:val="24"/>
        </w:rPr>
        <w:t>：杭州市西湖区三墩镇西园三路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厂房面积</w:t>
      </w:r>
      <w:r w:rsidRPr="00EF7975">
        <w:rPr>
          <w:rFonts w:ascii="宋体" w:eastAsia="宋体" w:hAnsi="宋体" w:cs="Arial"/>
          <w:sz w:val="24"/>
          <w:szCs w:val="24"/>
        </w:rPr>
        <w:t>：12万㎡智能制造基地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注册资金</w:t>
      </w:r>
      <w:r w:rsidRPr="00EF7975">
        <w:rPr>
          <w:rFonts w:ascii="宋体" w:eastAsia="宋体" w:hAnsi="宋体" w:cs="Arial"/>
          <w:sz w:val="24"/>
          <w:szCs w:val="24"/>
        </w:rPr>
        <w:t>：4.02亿元人民币</w:t>
      </w:r>
    </w:p>
    <w:p w:rsidR="00AB6D88" w:rsidRPr="00913482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 w:cs="Arial" w:hint="eastAsia"/>
          <w:sz w:val="24"/>
          <w:szCs w:val="24"/>
        </w:rPr>
      </w:pPr>
      <w:r w:rsidRPr="00AB6D88">
        <w:rPr>
          <w:rFonts w:ascii="宋体" w:eastAsia="宋体" w:hAnsi="宋体" w:cs="Arial"/>
          <w:b/>
          <w:sz w:val="24"/>
          <w:szCs w:val="24"/>
        </w:rPr>
        <w:t>联系方式</w:t>
      </w:r>
      <w:r w:rsidRPr="00AB6D88">
        <w:rPr>
          <w:rFonts w:ascii="宋体" w:eastAsia="宋体" w:hAnsi="宋体" w:cs="Arial"/>
          <w:sz w:val="24"/>
          <w:szCs w:val="24"/>
        </w:rPr>
        <w:t>：</w:t>
      </w:r>
      <w:r w:rsidR="00AB6D88" w:rsidRPr="00AB6D88">
        <w:rPr>
          <w:rFonts w:ascii="宋体" w:eastAsia="宋体" w:hAnsi="宋体" w:cs="Arial"/>
          <w:sz w:val="24"/>
          <w:szCs w:val="24"/>
        </w:rPr>
        <w:t>18611749782</w:t>
      </w:r>
      <w:r w:rsidR="00AB6D88">
        <w:rPr>
          <w:rFonts w:ascii="宋体" w:eastAsia="宋体" w:hAnsi="宋体" w:cs="Arial"/>
          <w:sz w:val="24"/>
          <w:szCs w:val="24"/>
        </w:rPr>
        <w:t>，邮箱：</w:t>
      </w:r>
      <w:hyperlink r:id="rId15" w:history="1">
        <w:r w:rsidR="00AB6D88" w:rsidRPr="0035689F">
          <w:rPr>
            <w:rStyle w:val="a5"/>
            <w:rFonts w:ascii="宋体" w:eastAsia="宋体" w:hAnsi="宋体" w:cs="Arial"/>
            <w:sz w:val="24"/>
            <w:szCs w:val="24"/>
          </w:rPr>
          <w:t>lixh@youngsunpack.com</w:t>
        </w:r>
      </w:hyperlink>
      <w:r w:rsidR="00913482">
        <w:rPr>
          <w:rFonts w:ascii="宋体" w:eastAsia="宋体" w:hAnsi="宋体" w:cs="Arial"/>
          <w:sz w:val="24"/>
          <w:szCs w:val="24"/>
        </w:rPr>
        <w:t>，网站：</w:t>
      </w:r>
      <w:r w:rsidR="00913482">
        <w:br/>
      </w:r>
      <w:r w:rsidR="00913482" w:rsidRPr="00913482">
        <w:rPr>
          <w:rFonts w:ascii="宋体" w:eastAsia="宋体" w:hAnsi="宋体" w:cs="Arial"/>
          <w:sz w:val="24"/>
          <w:szCs w:val="24"/>
        </w:rPr>
        <w:t>www.youngsunpack.com</w:t>
      </w:r>
    </w:p>
    <w:p w:rsidR="0018068F" w:rsidRPr="00AB6D88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AB6D88">
        <w:rPr>
          <w:rFonts w:ascii="宋体" w:eastAsia="宋体" w:hAnsi="宋体" w:cs="Arial"/>
          <w:b/>
          <w:sz w:val="24"/>
          <w:szCs w:val="24"/>
        </w:rPr>
        <w:t>企业资质</w:t>
      </w:r>
      <w:r w:rsidRPr="00AB6D88">
        <w:rPr>
          <w:rFonts w:ascii="宋体" w:eastAsia="宋体" w:hAnsi="宋体" w:cs="Arial"/>
          <w:sz w:val="24"/>
          <w:szCs w:val="24"/>
        </w:rPr>
        <w:t>：</w:t>
      </w:r>
      <w:r w:rsidR="00EF7975" w:rsidRPr="00AB6D88">
        <w:rPr>
          <w:rFonts w:ascii="宋体" w:eastAsia="宋体" w:hAnsi="宋体" w:cs="Arial"/>
          <w:sz w:val="24"/>
          <w:szCs w:val="24"/>
        </w:rPr>
        <w:t xml:space="preserve"> </w:t>
      </w:r>
      <w:r w:rsidRPr="00AB6D88">
        <w:rPr>
          <w:rFonts w:ascii="宋体" w:eastAsia="宋体" w:hAnsi="宋体" w:cs="Arial"/>
          <w:sz w:val="24"/>
          <w:szCs w:val="24"/>
        </w:rPr>
        <w:t>SO全体系、CE、多项国标起草单位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年产值</w:t>
      </w:r>
      <w:r w:rsidRPr="00EF7975">
        <w:rPr>
          <w:rFonts w:ascii="宋体" w:eastAsia="宋体" w:hAnsi="宋体" w:cs="Arial"/>
          <w:sz w:val="24"/>
          <w:szCs w:val="24"/>
        </w:rPr>
        <w:t>：15亿元+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产品参数</w:t>
      </w:r>
      <w:r w:rsidRPr="00EF7975">
        <w:rPr>
          <w:rFonts w:ascii="宋体" w:eastAsia="宋体" w:hAnsi="宋体" w:cs="Arial"/>
          <w:sz w:val="24"/>
          <w:szCs w:val="24"/>
        </w:rPr>
        <w:t>：高端智能液体灌装整线，全自动化无人生产，产能30–300瓶/分钟，精度±0.15%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海关编码</w:t>
      </w:r>
      <w:r w:rsidRPr="00EF7975">
        <w:rPr>
          <w:rFonts w:ascii="宋体" w:eastAsia="宋体" w:hAnsi="宋体" w:cs="Arial"/>
          <w:sz w:val="24"/>
          <w:szCs w:val="24"/>
        </w:rPr>
        <w:t>：8422303090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出口地区</w:t>
      </w:r>
      <w:r w:rsidRPr="00EF7975">
        <w:rPr>
          <w:rFonts w:ascii="宋体" w:eastAsia="宋体" w:hAnsi="宋体" w:cs="Arial"/>
          <w:sz w:val="24"/>
          <w:szCs w:val="24"/>
        </w:rPr>
        <w:t>：全球高端市场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贸易方式</w:t>
      </w:r>
      <w:r w:rsidRPr="00EF7975">
        <w:rPr>
          <w:rFonts w:ascii="宋体" w:eastAsia="宋体" w:hAnsi="宋体" w:cs="Arial"/>
          <w:sz w:val="24"/>
          <w:szCs w:val="24"/>
        </w:rPr>
        <w:t>：全套工程出口、DDP、CIF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出口价格</w:t>
      </w:r>
      <w:r w:rsidRPr="00EF7975">
        <w:rPr>
          <w:rFonts w:ascii="宋体" w:eastAsia="宋体" w:hAnsi="宋体" w:cs="Arial"/>
          <w:sz w:val="24"/>
          <w:szCs w:val="24"/>
        </w:rPr>
        <w:t>：高端整线30000–300000USD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lastRenderedPageBreak/>
        <w:t>做工细节</w:t>
      </w:r>
      <w:r w:rsidRPr="00EF7975">
        <w:rPr>
          <w:rFonts w:ascii="宋体" w:eastAsia="宋体" w:hAnsi="宋体" w:cs="Arial"/>
          <w:sz w:val="24"/>
          <w:szCs w:val="24"/>
        </w:rPr>
        <w:t>：工业级高端模块化设计、全伺服驱动、可视化智能运维、零误差灌装、无菌级卫生标准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生产周期</w:t>
      </w:r>
      <w:r w:rsidRPr="00EF7975">
        <w:rPr>
          <w:rFonts w:ascii="宋体" w:eastAsia="宋体" w:hAnsi="宋体" w:cs="Arial"/>
          <w:sz w:val="24"/>
          <w:szCs w:val="24"/>
        </w:rPr>
        <w:t>：20–35工作日</w:t>
      </w:r>
    </w:p>
    <w:p w:rsidR="0018068F" w:rsidRPr="00EF7975" w:rsidRDefault="00B03E1D" w:rsidP="00EF7975">
      <w:pPr>
        <w:pStyle w:val="a4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EF7975">
        <w:rPr>
          <w:rFonts w:ascii="宋体" w:eastAsia="宋体" w:hAnsi="宋体" w:cs="Arial"/>
          <w:b/>
          <w:sz w:val="24"/>
          <w:szCs w:val="24"/>
        </w:rPr>
        <w:t>物流周期</w:t>
      </w:r>
      <w:r w:rsidRPr="00EF7975">
        <w:rPr>
          <w:rFonts w:ascii="宋体" w:eastAsia="宋体" w:hAnsi="宋体" w:cs="Arial"/>
          <w:sz w:val="24"/>
          <w:szCs w:val="24"/>
        </w:rPr>
        <w:t>：宁波港直发，全球物流链路成熟</w:t>
      </w:r>
    </w:p>
    <w:p w:rsidR="0018068F" w:rsidRDefault="00EF7975">
      <w:pPr>
        <w:spacing w:before="120" w:after="120" w:line="288" w:lineRule="auto"/>
        <w:jc w:val="left"/>
      </w:pPr>
      <w:r>
        <w:rPr>
          <w:noProof/>
        </w:rPr>
        <w:drawing>
          <wp:inline distT="0" distB="0" distL="0" distR="0">
            <wp:extent cx="5273675" cy="3169360"/>
            <wp:effectExtent l="19050" t="0" r="3175" b="0"/>
            <wp:docPr id="10" name="图片 10" descr="全自动直线上称重式灌装机_珠海市精广科技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全自动直线上称重式灌装机_珠海市精广科技有限公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16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68F" w:rsidSect="0018068F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07A" w:rsidRDefault="00A3607A" w:rsidP="0018068F">
      <w:r>
        <w:separator/>
      </w:r>
    </w:p>
  </w:endnote>
  <w:endnote w:type="continuationSeparator" w:id="0">
    <w:p w:rsidR="00A3607A" w:rsidRDefault="00A3607A" w:rsidP="00180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07A" w:rsidRDefault="00A3607A" w:rsidP="0018068F">
      <w:r>
        <w:separator/>
      </w:r>
    </w:p>
  </w:footnote>
  <w:footnote w:type="continuationSeparator" w:id="0">
    <w:p w:rsidR="00A3607A" w:rsidRDefault="00A3607A" w:rsidP="001806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5687"/>
    <w:multiLevelType w:val="hybridMultilevel"/>
    <w:tmpl w:val="6EB0F1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D11009A"/>
    <w:multiLevelType w:val="hybridMultilevel"/>
    <w:tmpl w:val="E318AD00"/>
    <w:lvl w:ilvl="0" w:tplc="E78A3A3E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EF61B3"/>
    <w:multiLevelType w:val="hybridMultilevel"/>
    <w:tmpl w:val="C262E196"/>
    <w:lvl w:ilvl="0" w:tplc="F6BE76B6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E2A69E5"/>
    <w:multiLevelType w:val="hybridMultilevel"/>
    <w:tmpl w:val="EF7E7552"/>
    <w:lvl w:ilvl="0" w:tplc="F02424BE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26B62E5"/>
    <w:multiLevelType w:val="hybridMultilevel"/>
    <w:tmpl w:val="4F0C12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34F2CF6"/>
    <w:multiLevelType w:val="hybridMultilevel"/>
    <w:tmpl w:val="433A8E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AA43D3A"/>
    <w:multiLevelType w:val="hybridMultilevel"/>
    <w:tmpl w:val="39340E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7CF6F36"/>
    <w:multiLevelType w:val="hybridMultilevel"/>
    <w:tmpl w:val="71DEAD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05437FC"/>
    <w:multiLevelType w:val="hybridMultilevel"/>
    <w:tmpl w:val="1180D8DA"/>
    <w:lvl w:ilvl="0" w:tplc="B1301C68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0D02282"/>
    <w:multiLevelType w:val="hybridMultilevel"/>
    <w:tmpl w:val="96E8C84C"/>
    <w:lvl w:ilvl="0" w:tplc="7F8EE50C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068F"/>
    <w:rsid w:val="0018068F"/>
    <w:rsid w:val="00200508"/>
    <w:rsid w:val="002147E7"/>
    <w:rsid w:val="00913482"/>
    <w:rsid w:val="00A3607A"/>
    <w:rsid w:val="00A84073"/>
    <w:rsid w:val="00AB6D88"/>
    <w:rsid w:val="00B03E1D"/>
    <w:rsid w:val="00C45EE4"/>
    <w:rsid w:val="00E33420"/>
    <w:rsid w:val="00E55C93"/>
    <w:rsid w:val="00EF7975"/>
    <w:rsid w:val="00F26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34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33420"/>
    <w:rPr>
      <w:sz w:val="18"/>
      <w:szCs w:val="18"/>
    </w:rPr>
  </w:style>
  <w:style w:type="paragraph" w:styleId="a4">
    <w:name w:val="List Paragraph"/>
    <w:basedOn w:val="a"/>
    <w:uiPriority w:val="34"/>
    <w:qFormat/>
    <w:rsid w:val="00E33420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E33420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semiHidden/>
    <w:unhideWhenUsed/>
    <w:rsid w:val="00A84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A84073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A84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A840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78699033@qq.com" TargetMode="External"/><Relationship Id="rId13" Type="http://schemas.openxmlformats.org/officeDocument/2006/relationships/hyperlink" Target="mailto:yd@yuedong.c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728096727@qq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ixh@youngsunpack.com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9</cp:revision>
  <dcterms:created xsi:type="dcterms:W3CDTF">2026-07-17T01:34:00Z</dcterms:created>
  <dcterms:modified xsi:type="dcterms:W3CDTF">2026-07-17T01:53:00Z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{"Label":"1","ContentProducer":"001191110102MACQD9K64010000","ProduceID":"7663304219432602581","ReservedCode1":"","ContentPropagator":"","PropagateID":"","ReservedCode2":""}</vt:lpwstr>
  </property>
</Properties>
</file>