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54" w:rsidRPr="00F11BF8" w:rsidRDefault="002F5A0C" w:rsidP="00F11BF8">
      <w:pPr>
        <w:pStyle w:val="a5"/>
        <w:jc w:val="center"/>
        <w:rPr>
          <w:b/>
          <w:sz w:val="44"/>
          <w:szCs w:val="44"/>
        </w:rPr>
      </w:pPr>
      <w:r w:rsidRPr="00F11BF8">
        <w:rPr>
          <w:b/>
          <w:sz w:val="44"/>
          <w:szCs w:val="44"/>
        </w:rPr>
        <w:t>盐水喷淋机工厂调研资料</w:t>
      </w:r>
    </w:p>
    <w:p w:rsidR="00A17354" w:rsidRDefault="00F11BF8">
      <w:pPr>
        <w:spacing w:before="120" w:after="120" w:line="288" w:lineRule="auto"/>
        <w:jc w:val="left"/>
        <w:rPr>
          <w:rFonts w:asciiTheme="minorEastAsia" w:hAnsiTheme="minorEastAsia" w:cs="Arial"/>
          <w:sz w:val="24"/>
          <w:szCs w:val="24"/>
        </w:rPr>
      </w:pPr>
      <w:r w:rsidRPr="006D0F4D">
        <w:rPr>
          <w:rFonts w:asciiTheme="minorEastAsia" w:hAnsiTheme="minorEastAsia" w:cs="Arial"/>
          <w:sz w:val="24"/>
          <w:szCs w:val="24"/>
        </w:rPr>
        <w:t>本报告精选国内5家</w:t>
      </w:r>
      <w:r>
        <w:rPr>
          <w:rFonts w:asciiTheme="minorEastAsia" w:hAnsiTheme="minorEastAsia" w:cs="Arial" w:hint="eastAsia"/>
          <w:sz w:val="24"/>
          <w:szCs w:val="24"/>
        </w:rPr>
        <w:t>盐水</w:t>
      </w:r>
      <w:r>
        <w:rPr>
          <w:rFonts w:asciiTheme="minorEastAsia" w:hAnsiTheme="minorEastAsia" w:cs="Arial"/>
          <w:sz w:val="24"/>
          <w:szCs w:val="24"/>
        </w:rPr>
        <w:t>喷淋机</w:t>
      </w:r>
      <w:r w:rsidRPr="006D0F4D">
        <w:rPr>
          <w:rFonts w:asciiTheme="minorEastAsia" w:hAnsiTheme="minorEastAsia" w:cs="Arial"/>
          <w:sz w:val="24"/>
          <w:szCs w:val="24"/>
        </w:rPr>
        <w:t>制造商，均为工商注册在营企业，涵盖行业龙头老牌企业、专业设备制造商、源头厂商及出口型企业，供采购参考</w:t>
      </w:r>
      <w:r>
        <w:rPr>
          <w:rFonts w:asciiTheme="minorEastAsia" w:hAnsiTheme="minorEastAsia" w:cs="Arial"/>
          <w:sz w:val="24"/>
          <w:szCs w:val="24"/>
        </w:rPr>
        <w:t>。</w:t>
      </w:r>
    </w:p>
    <w:p w:rsidR="0062601F" w:rsidRDefault="008B727D" w:rsidP="0062601F">
      <w:pPr>
        <w:spacing w:before="120" w:after="120" w:line="288" w:lineRule="auto"/>
        <w:jc w:val="center"/>
        <w:rPr>
          <w:rFonts w:asciiTheme="minorEastAsia" w:hAnsiTheme="min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275884" cy="3315694"/>
            <wp:effectExtent l="19050" t="0" r="966" b="0"/>
            <wp:docPr id="7" name="图片 1" descr="履带式高压喷淋超声波清洗机 - 知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履带式高压喷淋超声波清洗机 - 知乎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-48" b="1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884" cy="331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01F" w:rsidRPr="0062601F" w:rsidRDefault="0062601F" w:rsidP="0062601F">
      <w:pPr>
        <w:spacing w:before="120" w:after="120" w:line="288" w:lineRule="auto"/>
        <w:jc w:val="center"/>
        <w:rPr>
          <w:rFonts w:asciiTheme="minorEastAsia" w:hAnsiTheme="minorEastAsia" w:cs="Arial"/>
          <w:szCs w:val="21"/>
        </w:rPr>
      </w:pPr>
      <w:r w:rsidRPr="0062601F">
        <w:rPr>
          <w:rFonts w:asciiTheme="minorEastAsia" w:hAnsiTheme="minorEastAsia" w:cs="Arial" w:hint="eastAsia"/>
          <w:szCs w:val="21"/>
        </w:rPr>
        <w:t>图：</w:t>
      </w:r>
      <w:r w:rsidRPr="0062601F">
        <w:rPr>
          <w:rFonts w:ascii="Arial" w:hAnsi="Arial" w:cs="Arial"/>
          <w:color w:val="1F2329"/>
          <w:szCs w:val="21"/>
          <w:shd w:val="clear" w:color="auto" w:fill="FFFFFF"/>
        </w:rPr>
        <w:t>高压精密入味盐水喷淋设备</w:t>
      </w:r>
    </w:p>
    <w:p w:rsidR="00F11BF8" w:rsidRPr="00F11BF8" w:rsidRDefault="00F11BF8" w:rsidP="00F11BF8">
      <w:pPr>
        <w:pStyle w:val="1"/>
        <w:rPr>
          <w:color w:val="1F497D" w:themeColor="text2"/>
          <w:sz w:val="32"/>
          <w:szCs w:val="32"/>
          <w:shd w:val="clear" w:color="auto" w:fill="FFFFFF" w:themeFill="background1"/>
        </w:rPr>
      </w:pPr>
      <w:r w:rsidRPr="00F11BF8">
        <w:rPr>
          <w:color w:val="1F497D" w:themeColor="text2"/>
          <w:sz w:val="32"/>
          <w:szCs w:val="32"/>
          <w:shd w:val="clear" w:color="auto" w:fill="FFFFFF" w:themeFill="background1"/>
        </w:rPr>
        <w:t>各厂家详细介绍</w:t>
      </w:r>
    </w:p>
    <w:p w:rsidR="00A17354" w:rsidRPr="00F11BF8" w:rsidRDefault="00F11BF8">
      <w:pPr>
        <w:spacing w:before="300" w:after="120" w:line="288" w:lineRule="auto"/>
        <w:jc w:val="left"/>
        <w:outlineLvl w:val="2"/>
        <w:rPr>
          <w:rFonts w:asciiTheme="majorEastAsia" w:eastAsiaTheme="majorEastAsia" w:hAnsiTheme="majorEastAsia"/>
          <w:color w:val="4F81BD" w:themeColor="accent1"/>
          <w:sz w:val="28"/>
          <w:szCs w:val="28"/>
        </w:rPr>
      </w:pPr>
      <w:bookmarkStart w:id="0" w:name="heading_0"/>
      <w:r w:rsidRPr="00F11BF8">
        <w:rPr>
          <w:rFonts w:asciiTheme="majorEastAsia" w:eastAsiaTheme="majorEastAsia" w:hAnsiTheme="majorEastAsia" w:cs="Arial" w:hint="eastAsia"/>
          <w:b/>
          <w:color w:val="4F81BD" w:themeColor="accent1"/>
          <w:sz w:val="28"/>
          <w:szCs w:val="28"/>
        </w:rPr>
        <w:t>1.</w:t>
      </w:r>
      <w:r w:rsidR="002F5A0C" w:rsidRPr="00F11BF8">
        <w:rPr>
          <w:rFonts w:asciiTheme="majorEastAsia" w:eastAsiaTheme="majorEastAsia" w:hAnsiTheme="majorEastAsia" w:cs="Arial"/>
          <w:b/>
          <w:color w:val="4F81BD" w:themeColor="accent1"/>
          <w:sz w:val="28"/>
          <w:szCs w:val="28"/>
        </w:rPr>
        <w:t>诸城市</w:t>
      </w:r>
      <w:r w:rsidRPr="00F11BF8">
        <w:rPr>
          <w:rFonts w:asciiTheme="majorEastAsia" w:eastAsiaTheme="majorEastAsia" w:hAnsiTheme="majorEastAsia" w:cs="Arial" w:hint="eastAsia"/>
          <w:b/>
          <w:color w:val="4F81BD" w:themeColor="accent1"/>
          <w:sz w:val="28"/>
          <w:szCs w:val="28"/>
        </w:rPr>
        <w:t>鼎</w:t>
      </w:r>
      <w:r w:rsidR="002F5A0C" w:rsidRPr="00F11BF8">
        <w:rPr>
          <w:rFonts w:asciiTheme="majorEastAsia" w:eastAsiaTheme="majorEastAsia" w:hAnsiTheme="majorEastAsia" w:cs="Arial"/>
          <w:b/>
          <w:color w:val="4F81BD" w:themeColor="accent1"/>
          <w:sz w:val="28"/>
          <w:szCs w:val="28"/>
        </w:rPr>
        <w:t>信食品机械有限公司</w:t>
      </w:r>
      <w:bookmarkEnd w:id="0"/>
    </w:p>
    <w:p w:rsidR="00A17354" w:rsidRPr="00F11BF8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E6BDB" w:rsidRPr="00F11BF8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="00F11BF8" w:rsidRPr="00F11BF8">
        <w:rPr>
          <w:rFonts w:asciiTheme="majorEastAsia" w:eastAsiaTheme="majorEastAsia" w:hAnsiTheme="majorEastAsia" w:cs="Arial"/>
          <w:sz w:val="24"/>
          <w:szCs w:val="24"/>
        </w:rPr>
        <w:t>201</w:t>
      </w:r>
      <w:r w:rsidR="00F11BF8" w:rsidRPr="00F11BF8">
        <w:rPr>
          <w:rFonts w:asciiTheme="majorEastAsia" w:eastAsiaTheme="majorEastAsia" w:hAnsiTheme="majorEastAsia" w:cs="Arial" w:hint="eastAsia"/>
          <w:sz w:val="24"/>
          <w:szCs w:val="24"/>
        </w:rPr>
        <w:t>9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年</w:t>
      </w:r>
      <w:r w:rsidR="00F11BF8" w:rsidRPr="00F11BF8">
        <w:rPr>
          <w:rFonts w:asciiTheme="majorEastAsia" w:eastAsiaTheme="majorEastAsia" w:hAnsiTheme="majorEastAsia" w:cs="Arial"/>
          <w:sz w:val="24"/>
          <w:szCs w:val="24"/>
        </w:rPr>
        <w:t>0</w:t>
      </w:r>
      <w:r w:rsidR="00F11BF8" w:rsidRPr="00F11BF8">
        <w:rPr>
          <w:rFonts w:asciiTheme="majorEastAsia" w:eastAsiaTheme="majorEastAsia" w:hAnsiTheme="majorEastAsia" w:cs="Arial" w:hint="eastAsia"/>
          <w:sz w:val="24"/>
          <w:szCs w:val="24"/>
        </w:rPr>
        <w:t>1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月</w:t>
      </w:r>
      <w:r w:rsidR="00F11BF8" w:rsidRPr="00F11BF8">
        <w:rPr>
          <w:rFonts w:asciiTheme="majorEastAsia" w:eastAsiaTheme="majorEastAsia" w:hAnsiTheme="majorEastAsia" w:cs="Arial" w:hint="eastAsia"/>
          <w:sz w:val="24"/>
          <w:szCs w:val="24"/>
        </w:rPr>
        <w:t>23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="00F11BF8" w:rsidRPr="00F11BF8">
        <w:rPr>
          <w:rFonts w:asciiTheme="majorEastAsia" w:eastAsiaTheme="majorEastAsia" w:hAnsiTheme="majorEastAsia" w:cs="Helvetica"/>
          <w:color w:val="000000"/>
          <w:sz w:val="24"/>
          <w:szCs w:val="24"/>
          <w:shd w:val="clear" w:color="auto" w:fill="F7F8FC"/>
        </w:rPr>
        <w:t>马嘉炜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，在营企业</w:t>
      </w:r>
      <w:r w:rsidR="00F11BF8" w:rsidRPr="00F11BF8"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注册资本</w:t>
      </w:r>
      <w:r w:rsidR="00F11BF8" w:rsidRPr="00F11BF8">
        <w:rPr>
          <w:rFonts w:asciiTheme="majorEastAsia" w:eastAsiaTheme="majorEastAsia" w:hAnsiTheme="majorEastAsia" w:cs="Arial" w:hint="eastAsia"/>
          <w:sz w:val="24"/>
          <w:szCs w:val="24"/>
        </w:rPr>
        <w:t>8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0万元。</w:t>
      </w:r>
    </w:p>
    <w:p w:rsidR="00A17354" w:rsidRPr="003E03CF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E03CF" w:rsidRPr="003E03CF">
        <w:rPr>
          <w:rFonts w:asciiTheme="majorEastAsia" w:eastAsiaTheme="majorEastAsia" w:hAnsiTheme="majorEastAsia" w:cs="Arial"/>
          <w:sz w:val="24"/>
          <w:szCs w:val="24"/>
        </w:rPr>
        <w:t>总员工 30–45 人，技术研发 8 人，装配、焊接、售后班组齐全，小微企业规模，主打油炸、清洗、杀菌设备定制。</w:t>
      </w:r>
    </w:p>
    <w:p w:rsidR="00F11BF8" w:rsidRPr="00F11BF8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11BF8" w:rsidRPr="00F11BF8">
        <w:rPr>
          <w:rFonts w:asciiTheme="majorEastAsia" w:eastAsiaTheme="majorEastAsia" w:hAnsiTheme="majorEastAsia" w:cs="Arial" w:hint="eastAsia"/>
          <w:sz w:val="24"/>
          <w:szCs w:val="24"/>
        </w:rPr>
        <w:t>山东省潍坊市诸城市龙都街道大村社区沿河路西侧</w:t>
      </w:r>
    </w:p>
    <w:p w:rsidR="00A17354" w:rsidRPr="00F11BF8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占地面积16000平方米，拥有现代化食品机械标准化生产车间、独立设备研发中心、整机调试检测区，配备数控切割、精密焊接、无菌装配、水压测试全套先进加工检测设施，是国内大型食品盐水喷淋、腌制设备知名制造商。</w:t>
      </w:r>
    </w:p>
    <w:p w:rsidR="00A17354" w:rsidRPr="003E03CF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：科技型中小企业、ISO9001质量管理体系认证企业、食品机械合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lastRenderedPageBreak/>
        <w:t>规生产企业，深耕食品盐水喷淋腌制设备10年+，拥有全自动喷淋循环、智能盐水配比多项核心专利。</w:t>
      </w:r>
      <w:r w:rsidR="003E03CF" w:rsidRPr="003E03CF">
        <w:rPr>
          <w:rFonts w:asciiTheme="majorEastAsia" w:eastAsiaTheme="majorEastAsia" w:hAnsiTheme="majorEastAsia" w:cs="Arial"/>
          <w:sz w:val="24"/>
          <w:szCs w:val="24"/>
        </w:rPr>
        <w:t>食品机械正规生产许可、多项油炸流水线、漂烫机实用新型专利。CE 整机安全认证</w:t>
      </w:r>
    </w:p>
    <w:p w:rsidR="00A17354" w:rsidRPr="00F11BF8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：服务热线：0536-6188779，企业官网可查询设备参数、现场视频及国内外客户案例。</w:t>
      </w:r>
    </w:p>
    <w:p w:rsidR="00A17354" w:rsidRPr="00F11BF8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全自动连续式盐水喷淋机、肉制品盐水喷淋腌制设备、鸡鸭鱼肉高压盐水喷淋系统、果蔬杀菌盐水喷淋设备、流水线式盐水喷淋成套生产线，广泛应用于肉制品加工厂、中央厨房、食品深加工、冷链预制菜行业。</w:t>
      </w:r>
    </w:p>
    <w:p w:rsidR="00A17354" w:rsidRPr="00F11BF8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专注食品盐水喷淋工艺研发生产十余年，设备采用高压雾化喷淋+循环过滤系统，盐水配比精准、喷淋均匀、无死角、节约用水；整机全自动智能控制，可实现自动上水、自动配比、恒温喷淋、污水过滤循环；支持24小时连续工业化量产，可根据客户产能、产品规格定制单机及整线自动化解决方案，适配大型食品工厂量产需求。</w:t>
      </w:r>
    </w:p>
    <w:p w:rsidR="00A17354" w:rsidRPr="00F11BF8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：拥有自营进出口权，产品出口东南亚、中东、非洲、南美等20多个国家和地区，服务海外肉制品、预制菜深加工工业项目，主要采用一般贸易方式，累计服务海内外3000+食品加工客户。</w:t>
      </w:r>
    </w:p>
    <w:p w:rsidR="00A17354" w:rsidRPr="00F11BF8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：主要归类：8438800000（食品加工专用机械设备）</w:t>
      </w:r>
    </w:p>
    <w:p w:rsidR="00A17354" w:rsidRPr="00F11BF8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：标准中小型盐水喷淋单机设备4-18万元/台套，中高端智能循环喷淋设备18-45万元/台套，大型自动化喷淋流水线45-120万元/项目。</w:t>
      </w:r>
    </w:p>
    <w:p w:rsidR="00A17354" w:rsidRPr="00F11BF8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：标准设备15-25天，定制非标设备25-45天，大型整线集成项目45-90天。</w:t>
      </w:r>
    </w:p>
    <w:p w:rsidR="00A17354" w:rsidRPr="00F11BF8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：海运出口东南亚7-12天、中东15-25天、南美/非洲25-40天（含报关、运输、清关全流程），空运出口7-15天，时效随目的国可调。</w:t>
      </w:r>
    </w:p>
    <w:p w:rsidR="00A17354" w:rsidRPr="00D222A4" w:rsidRDefault="002F5A0C" w:rsidP="00F11BF8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BF8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F11BF8">
        <w:rPr>
          <w:rFonts w:asciiTheme="majorEastAsia" w:eastAsiaTheme="majorEastAsia" w:hAnsiTheme="majorEastAsia" w:cs="Arial"/>
          <w:sz w:val="24"/>
          <w:szCs w:val="24"/>
        </w:rPr>
        <w:t>：食品喷淋设备专业厂家，自动化程度高、盐水利用率高、喷淋均匀性稳定、符合食品卫生标准，适配大型预制菜、肉制品工业化连续生产，适合高产能、高卫生要求项目采购。</w:t>
      </w:r>
    </w:p>
    <w:p w:rsidR="00D222A4" w:rsidRDefault="008B727D" w:rsidP="00D222A4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3343" cy="3840480"/>
            <wp:effectExtent l="19050" t="0" r="3507" b="0"/>
            <wp:docPr id="8" name="图片 4" descr="全自动通过式喷淋清洗烘干线_济宁鑫欣超声电子设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全自动通过式喷淋清洗烘干线_济宁鑫欣超声电子设备有限公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820" b="14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343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2A4" w:rsidRPr="00F11BF8" w:rsidRDefault="0062601F" w:rsidP="00D222A4">
      <w:pPr>
        <w:pStyle w:val="a7"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t>图：</w:t>
      </w:r>
      <w:r w:rsidR="00D222A4">
        <w:t>全自动高产能连续式盐水喷淋流水线（</w:t>
      </w:r>
      <w:r w:rsidR="00FD22AA">
        <w:t>鼎</w:t>
      </w:r>
      <w:r w:rsidR="00D222A4">
        <w:t>信食品机械</w:t>
      </w:r>
      <w:proofErr w:type="spellStart"/>
      <w:r w:rsidR="00D222A4" w:rsidRPr="00D222A4">
        <w:rPr>
          <w:rFonts w:asciiTheme="minorEastAsia" w:hAnsiTheme="minorEastAsia"/>
          <w:kern w:val="0"/>
          <w:szCs w:val="21"/>
          <w:lang w:eastAsia="en-US"/>
        </w:rPr>
        <w:t>同类型产品参考</w:t>
      </w:r>
      <w:proofErr w:type="spellEnd"/>
      <w:r w:rsidR="00D222A4" w:rsidRPr="00D222A4">
        <w:t>）</w:t>
      </w:r>
    </w:p>
    <w:p w:rsidR="009D606B" w:rsidRDefault="009D606B" w:rsidP="009D606B">
      <w:pPr>
        <w:pStyle w:val="2"/>
        <w:rPr>
          <w:rFonts w:asciiTheme="majorEastAsia" w:hAnsiTheme="majorEastAsia"/>
          <w:color w:val="4F81BD" w:themeColor="accent1"/>
          <w:sz w:val="28"/>
          <w:szCs w:val="28"/>
        </w:rPr>
      </w:pPr>
      <w:bookmarkStart w:id="1" w:name="heading_1"/>
      <w:r w:rsidRPr="009D606B">
        <w:rPr>
          <w:rFonts w:asciiTheme="majorEastAsia" w:hAnsiTheme="majorEastAsia" w:hint="eastAsia"/>
          <w:color w:val="4F81BD" w:themeColor="accent1"/>
          <w:sz w:val="28"/>
          <w:szCs w:val="28"/>
        </w:rPr>
        <w:t>2.</w:t>
      </w:r>
      <w:bookmarkEnd w:id="1"/>
      <w:r w:rsidRPr="009D606B">
        <w:rPr>
          <w:rFonts w:hint="eastAsia"/>
        </w:rPr>
        <w:t xml:space="preserve"> </w:t>
      </w:r>
      <w:r w:rsidRPr="009D606B">
        <w:rPr>
          <w:rFonts w:asciiTheme="majorEastAsia" w:hAnsiTheme="majorEastAsia" w:hint="eastAsia"/>
          <w:color w:val="4F81BD" w:themeColor="accent1"/>
          <w:sz w:val="28"/>
          <w:szCs w:val="28"/>
        </w:rPr>
        <w:t>诸城市恒瑞永昌机械有限公司</w:t>
      </w:r>
    </w:p>
    <w:p w:rsidR="00A17354" w:rsidRPr="009D606B" w:rsidRDefault="002F5A0C" w:rsidP="009D606B">
      <w:pPr>
        <w:pStyle w:val="2"/>
        <w:numPr>
          <w:ilvl w:val="0"/>
          <w:numId w:val="9"/>
        </w:numPr>
        <w:rPr>
          <w:rFonts w:asciiTheme="majorEastAsia" w:hAnsiTheme="majorEastAsia"/>
          <w:color w:val="4F81BD" w:themeColor="accent1"/>
          <w:sz w:val="28"/>
          <w:szCs w:val="28"/>
        </w:rPr>
      </w:pPr>
      <w:r w:rsidRPr="00F11BF8">
        <w:rPr>
          <w:rFonts w:asciiTheme="majorEastAsia" w:hAnsiTheme="majorEastAsia" w:cs="Arial"/>
          <w:sz w:val="24"/>
          <w:szCs w:val="24"/>
        </w:rPr>
        <w:t>企业真实性：</w:t>
      </w:r>
      <w:r w:rsidR="003E03CF" w:rsidRPr="009D606B">
        <w:rPr>
          <w:rFonts w:asciiTheme="majorEastAsia" w:hAnsiTheme="majorEastAsia" w:cs="Arial"/>
          <w:b w:val="0"/>
          <w:sz w:val="24"/>
          <w:szCs w:val="24"/>
        </w:rPr>
        <w:t xml:space="preserve"> </w:t>
      </w:r>
      <w:r w:rsidRPr="009D606B">
        <w:rPr>
          <w:rFonts w:asciiTheme="majorEastAsia" w:hAnsiTheme="majorEastAsia" w:cs="Arial"/>
          <w:b w:val="0"/>
          <w:sz w:val="24"/>
          <w:szCs w:val="24"/>
        </w:rPr>
        <w:t>2016年03月28日成立，法定代表人王瑞，在营企业，注册资本1000万元。</w:t>
      </w:r>
    </w:p>
    <w:p w:rsidR="00A17354" w:rsidRPr="009D606B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21BCE">
        <w:rPr>
          <w:rFonts w:asciiTheme="majorEastAsia" w:eastAsiaTheme="majorEastAsia" w:hAnsiTheme="majorEastAsia" w:cs="Arial" w:hint="eastAsia"/>
          <w:sz w:val="24"/>
          <w:szCs w:val="24"/>
        </w:rPr>
        <w:t>19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人</w:t>
      </w:r>
      <w:r w:rsidR="00E21BCE">
        <w:rPr>
          <w:rFonts w:asciiTheme="majorEastAsia" w:eastAsiaTheme="majorEastAsia" w:hAnsiTheme="majorEastAsia" w:cs="Arial" w:hint="eastAsia"/>
          <w:sz w:val="24"/>
          <w:szCs w:val="24"/>
        </w:rPr>
        <w:t>.</w:t>
      </w:r>
    </w:p>
    <w:p w:rsidR="00A17354" w:rsidRPr="009D606B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21BCE" w:rsidRPr="00E21BCE">
        <w:rPr>
          <w:rFonts w:asciiTheme="majorEastAsia" w:eastAsiaTheme="majorEastAsia" w:hAnsiTheme="majorEastAsia" w:cs="Arial" w:hint="eastAsia"/>
          <w:sz w:val="24"/>
          <w:szCs w:val="24"/>
        </w:rPr>
        <w:t>山东省潍坊市诸城市龙都街道韩戈庄工业园</w:t>
      </w:r>
      <w:r w:rsidR="00E21BCE"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A17354" w:rsidRPr="009D606B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：占地面积12000平方米，拥有食品级无菌生产车间、设备性能测试实验室、成品质检区，配备不锈钢精加工、压力测试、电控调试全套设备，是山东地区专业盐水喷淋成套设备骨干企业。</w:t>
      </w:r>
    </w:p>
    <w:p w:rsidR="00A17354" w:rsidRPr="003E03CF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：ISO9001质量体系认证、食品机械安全生产认证企业，拥有智能盐水调节、多通道喷淋结构实用新型专利，深耕食品喷淋腌制设备领域10年。</w:t>
      </w:r>
      <w:r w:rsidR="003E03CF" w:rsidRPr="003E03CF">
        <w:rPr>
          <w:rFonts w:asciiTheme="majorEastAsia" w:eastAsiaTheme="majorEastAsia" w:hAnsiTheme="majorEastAsia" w:cs="Arial"/>
          <w:sz w:val="24"/>
          <w:szCs w:val="24"/>
        </w:rPr>
        <w:t>20 项实用新型专利、1 项商标、多项生产经营行政许可；具有CE 整机安全认证</w:t>
      </w:r>
      <w:r w:rsidR="003E03CF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17354" w:rsidRPr="009D606B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21BCE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21BCE" w:rsidRPr="00E21BCE">
        <w:rPr>
          <w:rFonts w:asciiTheme="majorEastAsia" w:eastAsiaTheme="majorEastAsia" w:hAnsiTheme="majorEastAsia" w:cs="Arial"/>
          <w:sz w:val="24"/>
          <w:szCs w:val="24"/>
        </w:rPr>
        <w:t>15963625777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，</w:t>
      </w:r>
      <w:r w:rsidR="00E21BCE">
        <w:rPr>
          <w:rFonts w:asciiTheme="majorEastAsia" w:eastAsiaTheme="majorEastAsia" w:hAnsiTheme="majorEastAsia" w:cs="Arial" w:hint="eastAsia"/>
          <w:sz w:val="24"/>
          <w:szCs w:val="24"/>
        </w:rPr>
        <w:t>邮箱</w:t>
      </w:r>
      <w:r w:rsidR="00E21BC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21BCE" w:rsidRPr="00E21BCE">
        <w:rPr>
          <w:rFonts w:asciiTheme="majorEastAsia" w:eastAsiaTheme="majorEastAsia" w:hAnsiTheme="majorEastAsia" w:cs="Arial"/>
          <w:sz w:val="24"/>
          <w:szCs w:val="24"/>
        </w:rPr>
        <w:t>865160121@qq.com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17354" w:rsidRPr="009D606B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：智能变频盐水喷淋机、双通道肉类盐水喷淋设备、全自动果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lastRenderedPageBreak/>
        <w:t>蔬盐水清洗喷淋机、间歇式盐水喷淋腌制设备、食品预处理喷淋成套设备，适配肉制品、海鲜、果蔬、预制菜食品预处理工序。</w:t>
      </w:r>
    </w:p>
    <w:p w:rsidR="00A17354" w:rsidRPr="009D606B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设备整机采用304食品级不锈钢材质，耐腐蚀、易清洗、无卫生死角、完全符合食品安全生产规范；搭载变频调压喷淋系统，可根据食材厚度、工艺要求调节喷淋压力、流量、时间；盐水循环过滤、杂质自动分离，有效降低生产成本；设备稳定性高、故障率低，可对接清洗、风干、腌制流水线，实现一体化生产。</w:t>
      </w:r>
    </w:p>
    <w:p w:rsidR="00A17354" w:rsidRPr="009D606B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：具备自营进出口资质，产品出口越南、泰国、马来西亚、俄罗斯等海外食品加工集中区域，以一般贸易出口为主，海外项目交付稳定、售后体系完善。</w:t>
      </w:r>
    </w:p>
    <w:p w:rsidR="00A17354" w:rsidRPr="009D606B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：主要归类：8438800000（食品加工专用机械设备）</w:t>
      </w:r>
    </w:p>
    <w:p w:rsidR="00A17354" w:rsidRPr="009D606B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：标准智能盐水喷淋单机3-12万元/台套，中型双通道喷淋设备12-30万元/台套，自动化预处理流水线30-80万元/项目。</w:t>
      </w:r>
    </w:p>
    <w:p w:rsidR="00A17354" w:rsidRPr="009D606B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：标准设备12-20天，定制食品专用机型20-35天，整线集成项目35-60天。</w:t>
      </w:r>
    </w:p>
    <w:p w:rsidR="00A17354" w:rsidRPr="009D606B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：东南亚海运6-10天，俄罗斯陆运10-18天，中东海运12-20天（含报关清关）。</w:t>
      </w:r>
    </w:p>
    <w:p w:rsidR="00A17354" w:rsidRPr="004D4427" w:rsidRDefault="002F5A0C" w:rsidP="009D606B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D606B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9D606B">
        <w:rPr>
          <w:rFonts w:asciiTheme="majorEastAsia" w:eastAsiaTheme="majorEastAsia" w:hAnsiTheme="majorEastAsia" w:cs="Arial"/>
          <w:sz w:val="24"/>
          <w:szCs w:val="24"/>
        </w:rPr>
        <w:t>：专注食品预处理喷淋细分领域，设备卫生等级高、智能可调、节水节能、适配标准化食品工厂，性价比突出，适合中型食品加工厂标准化量产采购。</w:t>
      </w:r>
    </w:p>
    <w:p w:rsidR="004D4427" w:rsidRPr="004D4427" w:rsidRDefault="003034FC" w:rsidP="004D4427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4699221" cy="2902226"/>
            <wp:effectExtent l="0" t="0" r="0" b="0"/>
            <wp:docPr id="13" name="图片 13" descr="步进通过式喷淋清洗机-巴克超声波科技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步进通过式喷淋清洗机-巴克超声波科技有限公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5339" r="10860" b="19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221" cy="290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427" w:rsidRPr="0062601F" w:rsidRDefault="0062601F" w:rsidP="004D4427">
      <w:pPr>
        <w:pStyle w:val="a7"/>
        <w:spacing w:before="120" w:after="120" w:line="288" w:lineRule="auto"/>
        <w:ind w:left="840" w:firstLineChars="0" w:firstLine="0"/>
        <w:jc w:val="center"/>
        <w:rPr>
          <w:rFonts w:asciiTheme="majorEastAsia" w:eastAsiaTheme="majorEastAsia" w:hAnsiTheme="majorEastAsia"/>
          <w:szCs w:val="21"/>
        </w:rPr>
      </w:pPr>
      <w:r w:rsidRPr="0062601F">
        <w:rPr>
          <w:szCs w:val="21"/>
        </w:rPr>
        <w:t>图：</w:t>
      </w:r>
      <w:r w:rsidR="004D4427" w:rsidRPr="0062601F">
        <w:rPr>
          <w:szCs w:val="21"/>
        </w:rPr>
        <w:t>食品级智能变频双通道盐水喷淋机（</w:t>
      </w:r>
      <w:r w:rsidR="004D4427" w:rsidRPr="0062601F">
        <w:rPr>
          <w:rFonts w:ascii="Arial" w:hAnsi="Arial" w:cs="Arial"/>
          <w:color w:val="1F2329"/>
          <w:szCs w:val="21"/>
          <w:shd w:val="clear" w:color="auto" w:fill="FFFFFF"/>
        </w:rPr>
        <w:t>瑞恒机械</w:t>
      </w:r>
      <w:proofErr w:type="spellStart"/>
      <w:r w:rsidR="004D4427" w:rsidRPr="0062601F">
        <w:rPr>
          <w:rFonts w:asciiTheme="minorEastAsia" w:hAnsiTheme="minorEastAsia"/>
          <w:kern w:val="0"/>
          <w:szCs w:val="21"/>
          <w:lang w:eastAsia="en-US"/>
        </w:rPr>
        <w:t>同类型产品参考</w:t>
      </w:r>
      <w:proofErr w:type="spellEnd"/>
      <w:r w:rsidR="004D4427" w:rsidRPr="0062601F">
        <w:rPr>
          <w:szCs w:val="21"/>
        </w:rPr>
        <w:t>）</w:t>
      </w:r>
      <w:bookmarkStart w:id="2" w:name="heading_2"/>
    </w:p>
    <w:p w:rsidR="00A17354" w:rsidRPr="004D4427" w:rsidRDefault="00624024" w:rsidP="004D4427">
      <w:pPr>
        <w:spacing w:before="120" w:after="120" w:line="288" w:lineRule="auto"/>
        <w:ind w:left="420"/>
        <w:jc w:val="left"/>
        <w:rPr>
          <w:rFonts w:asciiTheme="majorEastAsia" w:eastAsiaTheme="majorEastAsia" w:hAnsiTheme="majorEastAsia"/>
          <w:sz w:val="24"/>
          <w:szCs w:val="24"/>
        </w:rPr>
      </w:pPr>
      <w:r w:rsidRPr="004D4427">
        <w:rPr>
          <w:rFonts w:asciiTheme="majorEastAsia" w:eastAsiaTheme="majorEastAsia" w:hAnsiTheme="majorEastAsia" w:hint="eastAsia"/>
          <w:color w:val="1F497D" w:themeColor="text2"/>
          <w:sz w:val="28"/>
          <w:szCs w:val="28"/>
        </w:rPr>
        <w:lastRenderedPageBreak/>
        <w:t>3.</w:t>
      </w:r>
      <w:r w:rsidR="002F5A0C" w:rsidRPr="004D4427">
        <w:rPr>
          <w:rFonts w:asciiTheme="majorEastAsia" w:eastAsiaTheme="majorEastAsia" w:hAnsiTheme="majorEastAsia"/>
          <w:color w:val="1F497D" w:themeColor="text2"/>
          <w:sz w:val="28"/>
          <w:szCs w:val="28"/>
        </w:rPr>
        <w:t>诸城市兴和机械有限公司</w:t>
      </w:r>
      <w:bookmarkEnd w:id="2"/>
    </w:p>
    <w:p w:rsidR="00A17354" w:rsidRPr="00624024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624024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E03CF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="00624024">
        <w:rPr>
          <w:rFonts w:asciiTheme="majorEastAsia" w:eastAsiaTheme="majorEastAsia" w:hAnsiTheme="majorEastAsia" w:cs="Arial"/>
          <w:sz w:val="24"/>
          <w:szCs w:val="24"/>
        </w:rPr>
        <w:t>201</w:t>
      </w:r>
      <w:r w:rsidR="00624024">
        <w:rPr>
          <w:rFonts w:asciiTheme="majorEastAsia" w:eastAsiaTheme="majorEastAsia" w:hAnsiTheme="majorEastAsia" w:cs="Arial" w:hint="eastAsia"/>
          <w:sz w:val="24"/>
          <w:szCs w:val="24"/>
        </w:rPr>
        <w:t>2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年</w:t>
      </w:r>
      <w:r w:rsidR="00624024">
        <w:rPr>
          <w:rFonts w:asciiTheme="majorEastAsia" w:eastAsiaTheme="majorEastAsia" w:hAnsiTheme="majorEastAsia" w:cs="Arial"/>
          <w:sz w:val="24"/>
          <w:szCs w:val="24"/>
        </w:rPr>
        <w:t>0</w:t>
      </w:r>
      <w:r w:rsidR="00624024">
        <w:rPr>
          <w:rFonts w:asciiTheme="majorEastAsia" w:eastAsiaTheme="majorEastAsia" w:hAnsiTheme="majorEastAsia" w:cs="Arial" w:hint="eastAsia"/>
          <w:sz w:val="24"/>
          <w:szCs w:val="24"/>
        </w:rPr>
        <w:t>3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月</w:t>
      </w:r>
      <w:r w:rsidR="00624024">
        <w:rPr>
          <w:rFonts w:asciiTheme="majorEastAsia" w:eastAsiaTheme="majorEastAsia" w:hAnsiTheme="majorEastAsia" w:cs="Arial" w:hint="eastAsia"/>
          <w:sz w:val="24"/>
          <w:szCs w:val="24"/>
        </w:rPr>
        <w:t>15</w:t>
      </w:r>
      <w:r w:rsidR="00624024">
        <w:rPr>
          <w:rFonts w:asciiTheme="majorEastAsia" w:eastAsiaTheme="majorEastAsia" w:hAnsiTheme="majorEastAsia" w:cs="Arial"/>
          <w:sz w:val="24"/>
          <w:szCs w:val="24"/>
        </w:rPr>
        <w:t>日成立，法定代表人张辉，在营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企业</w:t>
      </w:r>
      <w:r w:rsidR="00624024"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注册资本</w:t>
      </w:r>
      <w:r w:rsidR="00624024">
        <w:rPr>
          <w:rFonts w:asciiTheme="majorEastAsia" w:eastAsiaTheme="majorEastAsia" w:hAnsiTheme="majorEastAsia" w:cs="Arial" w:hint="eastAsia"/>
          <w:sz w:val="24"/>
          <w:szCs w:val="24"/>
        </w:rPr>
        <w:t>2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00万元。</w:t>
      </w:r>
    </w:p>
    <w:p w:rsidR="00B87D7B" w:rsidRPr="00B87D7B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B87D7B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B87D7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87D7B" w:rsidRPr="00B87D7B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在职 50–99 人，技术工程师 13 人，自有完整加工、装配、整机调试产线，中型食品机械加工厂。</w:t>
      </w:r>
    </w:p>
    <w:p w:rsidR="00624024" w:rsidRPr="00B87D7B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B87D7B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B87D7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24024" w:rsidRPr="00B87D7B">
        <w:rPr>
          <w:rFonts w:asciiTheme="majorEastAsia" w:eastAsiaTheme="majorEastAsia" w:hAnsiTheme="majorEastAsia" w:cs="Arial" w:hint="eastAsia"/>
          <w:sz w:val="24"/>
          <w:szCs w:val="24"/>
        </w:rPr>
        <w:t>山东省潍坊市诸城市密州东路宝星机械院内</w:t>
      </w:r>
    </w:p>
    <w:p w:rsidR="00A17354" w:rsidRPr="00624024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624024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：占地面积10000平方米，拥有标准化机械生产车间、设备试机调试区、成品仓储区，加工、焊接、质检设备齐全，是通用食品喷淋设备主流生产厂家。</w:t>
      </w:r>
    </w:p>
    <w:p w:rsidR="00A17354" w:rsidRPr="00B87D7B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24024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：正规食品机械生产企业、ISO9001认证企业，拥有多功能喷淋结构专利，专注中小型食品喷淋设备研发制造多年，产品适配国内外通用食品加工标准。</w:t>
      </w:r>
      <w:r w:rsidR="00B87D7B">
        <w:rPr>
          <w:rFonts w:asciiTheme="majorEastAsia" w:eastAsiaTheme="majorEastAsia" w:hAnsiTheme="majorEastAsia" w:cs="Arial"/>
          <w:sz w:val="24"/>
          <w:szCs w:val="24"/>
        </w:rPr>
        <w:t>具有</w:t>
      </w:r>
      <w:r w:rsidR="00B87D7B" w:rsidRPr="00B87D7B">
        <w:rPr>
          <w:rFonts w:asciiTheme="majorEastAsia" w:eastAsiaTheme="majorEastAsia" w:hAnsiTheme="majorEastAsia" w:cs="Arial"/>
          <w:sz w:val="24"/>
          <w:szCs w:val="24"/>
        </w:rPr>
        <w:t>CE 整机认证</w:t>
      </w:r>
      <w:r w:rsidR="00B87D7B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17354" w:rsidRPr="00624024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624024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24024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24024" w:rsidRPr="00624024">
        <w:rPr>
          <w:rFonts w:asciiTheme="majorEastAsia" w:eastAsiaTheme="majorEastAsia" w:hAnsiTheme="majorEastAsia" w:cs="Arial"/>
          <w:sz w:val="24"/>
          <w:szCs w:val="24"/>
        </w:rPr>
        <w:t>13665368276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，</w:t>
      </w:r>
      <w:r w:rsidR="00624024">
        <w:rPr>
          <w:rFonts w:asciiTheme="majorEastAsia" w:eastAsiaTheme="majorEastAsia" w:hAnsiTheme="majorEastAsia" w:cs="Arial" w:hint="eastAsia"/>
          <w:sz w:val="24"/>
          <w:szCs w:val="24"/>
        </w:rPr>
        <w:t>邮箱</w:t>
      </w:r>
      <w:r w:rsidR="0062402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24024" w:rsidRPr="00624024">
        <w:rPr>
          <w:rFonts w:asciiTheme="majorEastAsia" w:eastAsiaTheme="majorEastAsia" w:hAnsiTheme="majorEastAsia" w:cs="Arial"/>
          <w:sz w:val="24"/>
          <w:szCs w:val="24"/>
        </w:rPr>
        <w:t>13665368276@163.com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17354" w:rsidRPr="00624024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624024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：多功能盐水喷淋机、小型肉类盐水喷淋设备、海鲜盐水浸泡喷淋一体机、果蔬消毒盐水喷淋设备、食品通用预处理喷淋设备，广泛适配中小型肉制品、海鲜、果蔬加工厂。</w:t>
      </w:r>
    </w:p>
    <w:p w:rsidR="00A17354" w:rsidRPr="00624024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624024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设备结构简约耐用、操作简单、一键启停、维护便捷；多喷头立体喷淋设计，覆盖食材全方位浸润腌制；支持盐水循环利用，节水节能、运行成本低；机身不锈钢防腐防锈，适配潮湿生产环境，可适配间歇性、多品类食品加工生产。</w:t>
      </w:r>
    </w:p>
    <w:p w:rsidR="00A17354" w:rsidRPr="00624024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624024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：产品出口东南亚、非洲等地区，服务海外中小型食品加工厂，采用一般贸易出口模式，设备通用性强、适配海外生产工况。</w:t>
      </w:r>
    </w:p>
    <w:p w:rsidR="00A17354" w:rsidRPr="00624024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624024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：主要归类：8438800000（食品加工机械设备）</w:t>
      </w:r>
    </w:p>
    <w:p w:rsidR="00A17354" w:rsidRPr="00624024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624024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：标准小型盐水喷淋机1.8-6万元/台套，中型多功能喷淋设备6-15万元/台套，定制一体机15-28万元/套。</w:t>
      </w:r>
    </w:p>
    <w:p w:rsidR="00A17354" w:rsidRPr="00624024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624024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：标准设备7-15天，定制机型15-25天。</w:t>
      </w:r>
    </w:p>
    <w:p w:rsidR="00A17354" w:rsidRPr="00624024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624024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：东南亚海运5-9天，非洲海运18-28天。</w:t>
      </w:r>
    </w:p>
    <w:p w:rsidR="00A17354" w:rsidRPr="007C376D" w:rsidRDefault="002F5A0C" w:rsidP="00624024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624024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624024">
        <w:rPr>
          <w:rFonts w:asciiTheme="majorEastAsia" w:eastAsiaTheme="majorEastAsia" w:hAnsiTheme="majorEastAsia" w:cs="Arial"/>
          <w:sz w:val="24"/>
          <w:szCs w:val="24"/>
        </w:rPr>
        <w:t>：设备通用性强、性价比高、落地快、故障率极低，操作门槛低、维护成本小，适合中小型食品厂、初创工厂批量采购。</w:t>
      </w:r>
    </w:p>
    <w:p w:rsidR="007C376D" w:rsidRPr="007C376D" w:rsidRDefault="007C376D" w:rsidP="007C376D">
      <w:pPr>
        <w:pStyle w:val="a7"/>
        <w:numPr>
          <w:ilvl w:val="0"/>
          <w:numId w:val="10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lastRenderedPageBreak/>
        <w:drawing>
          <wp:inline distT="0" distB="0" distL="0" distR="0">
            <wp:extent cx="3479524" cy="4800226"/>
            <wp:effectExtent l="19050" t="0" r="6626" b="0"/>
            <wp:docPr id="3" name="图片 2" descr="c4504a9754158327f9fde9185188777f~tplv-be4g95zd3a-imag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504a9754158327f9fde9185188777f~tplv-be4g95zd3a-image (1).jpeg"/>
                    <pic:cNvPicPr/>
                  </pic:nvPicPr>
                  <pic:blipFill>
                    <a:blip r:embed="rId10" cstate="print"/>
                    <a:srcRect t="17466" b="4966"/>
                    <a:stretch>
                      <a:fillRect/>
                    </a:stretch>
                  </pic:blipFill>
                  <pic:spPr>
                    <a:xfrm>
                      <a:off x="0" y="0"/>
                      <a:ext cx="3479524" cy="480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76D" w:rsidRPr="0062601F" w:rsidRDefault="0062601F" w:rsidP="00ED448E">
      <w:pPr>
        <w:pStyle w:val="a7"/>
        <w:spacing w:before="120" w:after="120" w:line="288" w:lineRule="auto"/>
        <w:ind w:left="840" w:firstLineChars="0" w:firstLine="0"/>
        <w:jc w:val="center"/>
        <w:rPr>
          <w:rFonts w:asciiTheme="majorEastAsia" w:eastAsiaTheme="majorEastAsia" w:hAnsiTheme="majorEastAsia"/>
          <w:szCs w:val="21"/>
        </w:rPr>
      </w:pPr>
      <w:r w:rsidRPr="0062601F">
        <w:rPr>
          <w:szCs w:val="21"/>
        </w:rPr>
        <w:t>图：</w:t>
      </w:r>
      <w:r w:rsidR="007C376D" w:rsidRPr="0062601F">
        <w:rPr>
          <w:szCs w:val="21"/>
        </w:rPr>
        <w:t>中小型多功能盐水喷淋一体机（</w:t>
      </w:r>
      <w:r w:rsidR="007C376D" w:rsidRPr="0062601F">
        <w:rPr>
          <w:rFonts w:ascii="Arial" w:hAnsi="Arial" w:cs="Arial"/>
          <w:color w:val="1F2329"/>
          <w:szCs w:val="21"/>
          <w:shd w:val="clear" w:color="auto" w:fill="FFFFFF"/>
        </w:rPr>
        <w:t>兴和机械</w:t>
      </w:r>
      <w:proofErr w:type="spellStart"/>
      <w:r w:rsidR="007C376D" w:rsidRPr="0062601F">
        <w:rPr>
          <w:rFonts w:asciiTheme="minorEastAsia" w:hAnsiTheme="minorEastAsia"/>
          <w:kern w:val="0"/>
          <w:szCs w:val="21"/>
          <w:lang w:eastAsia="en-US"/>
        </w:rPr>
        <w:t>同类型产品参考</w:t>
      </w:r>
      <w:proofErr w:type="spellEnd"/>
      <w:r w:rsidR="007C376D" w:rsidRPr="0062601F">
        <w:rPr>
          <w:rFonts w:asciiTheme="minorEastAsia" w:hAnsiTheme="minorEastAsia"/>
          <w:kern w:val="0"/>
          <w:szCs w:val="21"/>
          <w:lang w:eastAsia="en-US"/>
        </w:rPr>
        <w:t>）</w:t>
      </w:r>
    </w:p>
    <w:p w:rsidR="00A17354" w:rsidRPr="00ED448E" w:rsidRDefault="00F0292E" w:rsidP="00ED448E">
      <w:pPr>
        <w:pStyle w:val="2"/>
        <w:rPr>
          <w:rFonts w:asciiTheme="minorEastAsia" w:eastAsiaTheme="minorEastAsia" w:hAnsiTheme="minorEastAsia"/>
          <w:color w:val="1F497D" w:themeColor="text2"/>
          <w:sz w:val="28"/>
          <w:szCs w:val="28"/>
        </w:rPr>
      </w:pPr>
      <w:bookmarkStart w:id="3" w:name="heading_3"/>
      <w:r w:rsidRPr="00ED448E">
        <w:rPr>
          <w:rFonts w:asciiTheme="minorEastAsia" w:eastAsiaTheme="minorEastAsia" w:hAnsiTheme="minorEastAsia" w:hint="eastAsia"/>
          <w:color w:val="1F497D" w:themeColor="text2"/>
          <w:sz w:val="28"/>
          <w:szCs w:val="28"/>
        </w:rPr>
        <w:t>4.</w:t>
      </w:r>
      <w:r w:rsidR="002F5A0C" w:rsidRPr="00ED448E">
        <w:rPr>
          <w:rFonts w:asciiTheme="minorEastAsia" w:eastAsiaTheme="minorEastAsia" w:hAnsiTheme="minorEastAsia"/>
          <w:color w:val="1F497D" w:themeColor="text2"/>
          <w:sz w:val="28"/>
          <w:szCs w:val="28"/>
        </w:rPr>
        <w:t>诸城市润</w:t>
      </w:r>
      <w:r w:rsidRPr="00ED448E">
        <w:rPr>
          <w:rFonts w:asciiTheme="minorEastAsia" w:eastAsiaTheme="minorEastAsia" w:hAnsiTheme="minorEastAsia" w:hint="eastAsia"/>
          <w:color w:val="1F497D" w:themeColor="text2"/>
          <w:sz w:val="28"/>
          <w:szCs w:val="28"/>
        </w:rPr>
        <w:t>生</w:t>
      </w:r>
      <w:r w:rsidR="002F5A0C" w:rsidRPr="00ED448E">
        <w:rPr>
          <w:rFonts w:asciiTheme="minorEastAsia" w:eastAsiaTheme="minorEastAsia" w:hAnsiTheme="minorEastAsia"/>
          <w:color w:val="1F497D" w:themeColor="text2"/>
          <w:sz w:val="28"/>
          <w:szCs w:val="28"/>
        </w:rPr>
        <w:t>机械有限公司</w:t>
      </w:r>
      <w:bookmarkEnd w:id="3"/>
    </w:p>
    <w:p w:rsidR="00A17354" w:rsidRPr="001C45AB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E03CF" w:rsidRPr="001C45AB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="00F0292E" w:rsidRPr="001C45AB">
        <w:rPr>
          <w:rFonts w:asciiTheme="majorEastAsia" w:eastAsiaTheme="majorEastAsia" w:hAnsiTheme="majorEastAsia" w:cs="Arial"/>
          <w:sz w:val="24"/>
          <w:szCs w:val="24"/>
        </w:rPr>
        <w:t>201</w:t>
      </w:r>
      <w:r w:rsidR="00F0292E" w:rsidRPr="001C45AB">
        <w:rPr>
          <w:rFonts w:asciiTheme="majorEastAsia" w:eastAsiaTheme="majorEastAsia" w:hAnsiTheme="majorEastAsia" w:cs="Arial" w:hint="eastAsia"/>
          <w:sz w:val="24"/>
          <w:szCs w:val="24"/>
        </w:rPr>
        <w:t>4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年04月</w:t>
      </w:r>
      <w:r w:rsidR="00F0292E" w:rsidRPr="001C45AB">
        <w:rPr>
          <w:rFonts w:asciiTheme="majorEastAsia" w:eastAsiaTheme="majorEastAsia" w:hAnsiTheme="majorEastAsia" w:cs="Arial" w:hint="eastAsia"/>
          <w:sz w:val="24"/>
          <w:szCs w:val="24"/>
        </w:rPr>
        <w:t>3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="00F0292E" w:rsidRPr="001C45AB">
        <w:rPr>
          <w:rFonts w:asciiTheme="majorEastAsia" w:eastAsiaTheme="majorEastAsia" w:hAnsiTheme="majorEastAsia" w:cs="Arial" w:hint="eastAsia"/>
          <w:sz w:val="24"/>
          <w:szCs w:val="24"/>
        </w:rPr>
        <w:t>李明</w:t>
      </w:r>
      <w:r w:rsidR="00F0292E" w:rsidRPr="001C45AB">
        <w:rPr>
          <w:rFonts w:asciiTheme="majorEastAsia" w:eastAsiaTheme="majorEastAsia" w:hAnsiTheme="majorEastAsia" w:cs="Arial"/>
          <w:sz w:val="24"/>
          <w:szCs w:val="24"/>
        </w:rPr>
        <w:t>慧，在营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企业，注册资本</w:t>
      </w:r>
      <w:r w:rsidR="00F0292E" w:rsidRPr="001C45AB">
        <w:rPr>
          <w:rFonts w:asciiTheme="majorEastAsia" w:eastAsiaTheme="majorEastAsia" w:hAnsiTheme="majorEastAsia" w:cs="Arial" w:hint="eastAsia"/>
          <w:sz w:val="24"/>
          <w:szCs w:val="24"/>
        </w:rPr>
        <w:t>6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0万元。</w:t>
      </w:r>
    </w:p>
    <w:p w:rsidR="00A17354" w:rsidRPr="001C45AB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F2264" w:rsidRPr="001C45AB">
        <w:rPr>
          <w:rFonts w:asciiTheme="majorEastAsia" w:eastAsiaTheme="majorEastAsia" w:hAnsiTheme="majorEastAsia" w:cs="Arial" w:hint="eastAsia"/>
          <w:sz w:val="24"/>
          <w:szCs w:val="24"/>
        </w:rPr>
        <w:t>3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人</w:t>
      </w:r>
      <w:r w:rsidR="00BF2264" w:rsidRPr="001C45AB"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A17354" w:rsidRPr="001C45AB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F2264" w:rsidRPr="001C45AB">
        <w:rPr>
          <w:rFonts w:asciiTheme="majorEastAsia" w:eastAsiaTheme="majorEastAsia" w:hAnsiTheme="majorEastAsia" w:cs="Arial" w:hint="eastAsia"/>
          <w:sz w:val="24"/>
          <w:szCs w:val="24"/>
        </w:rPr>
        <w:t>山东省潍坊市诸城市龙都街道西十里村。</w:t>
      </w:r>
    </w:p>
    <w:p w:rsidR="00A17354" w:rsidRPr="001C45AB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：占地面积9000平方米，拥有精密设备装配车间、水压精密测试实验室、电控调试区，专注高精度食品喷淋设备精细化生产。</w:t>
      </w:r>
    </w:p>
    <w:p w:rsidR="00A17354" w:rsidRPr="00674AF5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：科技型中小企业、ISO9001质量认证企业，拥有高压雾化喷淋、精准盐水配比多项专利，专注高端精密食品腌制喷淋设备。</w:t>
      </w:r>
      <w:r w:rsidR="00674AF5">
        <w:rPr>
          <w:rFonts w:asciiTheme="majorEastAsia" w:eastAsiaTheme="majorEastAsia" w:hAnsiTheme="majorEastAsia" w:cs="Arial"/>
          <w:sz w:val="24"/>
          <w:szCs w:val="24"/>
        </w:rPr>
        <w:t>具有</w:t>
      </w:r>
      <w:r w:rsidR="00674AF5" w:rsidRPr="00674AF5">
        <w:rPr>
          <w:rFonts w:asciiTheme="majorEastAsia" w:eastAsiaTheme="majorEastAsia" w:hAnsiTheme="majorEastAsia" w:cs="Arial"/>
          <w:sz w:val="24"/>
          <w:szCs w:val="24"/>
        </w:rPr>
        <w:t>CE 自我声明</w:t>
      </w:r>
      <w:r w:rsidR="00674AF5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17354" w:rsidRPr="001C45AB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F2264" w:rsidRPr="001C45AB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F2264" w:rsidRPr="001C45AB">
        <w:rPr>
          <w:rFonts w:asciiTheme="majorEastAsia" w:eastAsiaTheme="majorEastAsia" w:hAnsiTheme="majorEastAsia" w:cs="Arial"/>
          <w:sz w:val="24"/>
          <w:szCs w:val="24"/>
        </w:rPr>
        <w:t>15854430681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，</w:t>
      </w:r>
      <w:r w:rsidR="00BF2264" w:rsidRPr="001C45AB">
        <w:rPr>
          <w:rFonts w:asciiTheme="majorEastAsia" w:eastAsiaTheme="majorEastAsia" w:hAnsiTheme="majorEastAsia" w:cs="Arial" w:hint="eastAsia"/>
          <w:sz w:val="24"/>
          <w:szCs w:val="24"/>
        </w:rPr>
        <w:t>邮箱</w:t>
      </w:r>
      <w:r w:rsidR="00BF2264" w:rsidRPr="001C45AB">
        <w:rPr>
          <w:rFonts w:asciiTheme="majorEastAsia" w:eastAsiaTheme="majorEastAsia" w:hAnsiTheme="majorEastAsia" w:cs="Arial"/>
          <w:sz w:val="24"/>
          <w:szCs w:val="24"/>
        </w:rPr>
        <w:t>：</w:t>
      </w:r>
      <w:hyperlink r:id="rId11" w:history="1">
        <w:r w:rsidR="00BF2264" w:rsidRPr="00BF2264">
          <w:t>zchc666@163.com</w:t>
        </w:r>
      </w:hyperlink>
      <w:r w:rsidR="00BF2264" w:rsidRPr="001C45AB">
        <w:rPr>
          <w:rFonts w:asciiTheme="majorEastAsia" w:eastAsiaTheme="majorEastAsia" w:hAnsiTheme="majorEastAsia" w:cs="Arial"/>
          <w:sz w:val="24"/>
          <w:szCs w:val="24"/>
        </w:rPr>
        <w:t>，网址：</w:t>
      </w:r>
      <w:r w:rsidR="00BF2264" w:rsidRPr="001C45AB">
        <w:rPr>
          <w:rFonts w:asciiTheme="majorEastAsia" w:eastAsiaTheme="majorEastAsia" w:hAnsiTheme="majorEastAsia" w:cs="Arial"/>
          <w:sz w:val="24"/>
          <w:szCs w:val="24"/>
        </w:rPr>
        <w:br/>
      </w:r>
      <w:hyperlink r:id="rId12" w:history="1">
        <w:r w:rsidR="00BF2264" w:rsidRPr="001C45AB">
          <w:rPr>
            <w:rStyle w:val="a8"/>
            <w:rFonts w:asciiTheme="majorEastAsia" w:eastAsiaTheme="majorEastAsia" w:hAnsiTheme="majorEastAsia" w:cs="Arial"/>
            <w:sz w:val="24"/>
            <w:szCs w:val="24"/>
          </w:rPr>
          <w:t>www.runshengjixie.com</w:t>
        </w:r>
      </w:hyperlink>
      <w:r w:rsidR="00BF2264" w:rsidRPr="001C45AB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17354" w:rsidRPr="001C45AB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核心产品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：高压精密盐水喷淋机、牛排猪肉高精度盐水喷淋设备、高端海鲜入味喷淋系统、微量均匀喷淋腌制设备、精密食品预处理喷淋设备，适配高端肉制品、生鲜精细加工企业。</w:t>
      </w:r>
    </w:p>
    <w:p w:rsidR="00A17354" w:rsidRPr="001C45AB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采用高压雾化微喷淋技术，喷淋颗粒细腻、渗透均匀、入味一致，解决传统喷淋入味不均、表层过湿问题；精准电控配比系统，盐水浓度、压力、流量、时间数字化可调；设备洁净度高、无残留、适配高端生鲜食品精细化加工标准，支持非标精密工艺定制。</w:t>
      </w:r>
    </w:p>
    <w:p w:rsidR="00A17354" w:rsidRPr="001C45AB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：产品出口日韩、东南亚高端食品加工市场，服务海外高端生鲜、预制菜企业，一般贸易出口，精密工艺设备口碑优势明显。</w:t>
      </w:r>
    </w:p>
    <w:p w:rsidR="00A17354" w:rsidRPr="001C45AB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：主要归类：8438800000（高端食品精密加工设备）</w:t>
      </w:r>
    </w:p>
    <w:p w:rsidR="00A17354" w:rsidRPr="001C45AB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：标准精密喷淋单机3-10万元/台套，高端高压智能喷淋设备10-26万元/台套，精密定制生产线26-60万元/项目。</w:t>
      </w:r>
    </w:p>
    <w:p w:rsidR="00A17354" w:rsidRPr="001C45AB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：标准设备10-18天，精密定制机型18-32天。</w:t>
      </w:r>
    </w:p>
    <w:p w:rsidR="00A17354" w:rsidRPr="001C45AB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：日韩海运4-7天，东南亚海运6-11天。</w:t>
      </w:r>
    </w:p>
    <w:p w:rsidR="00A17354" w:rsidRPr="00ED448E" w:rsidRDefault="002F5A0C" w:rsidP="001C45AB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C45AB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1C45AB">
        <w:rPr>
          <w:rFonts w:asciiTheme="majorEastAsia" w:eastAsiaTheme="majorEastAsia" w:hAnsiTheme="majorEastAsia" w:cs="Arial"/>
          <w:sz w:val="24"/>
          <w:szCs w:val="24"/>
        </w:rPr>
        <w:t>：精密喷淋入味技术领先，数字化精准控制，入味均匀、品相完好，适配高端生鲜、精细肉制品加工，适合高品质食品项目采购。</w:t>
      </w:r>
    </w:p>
    <w:p w:rsidR="00ED448E" w:rsidRDefault="00CA2382" w:rsidP="00ED448E">
      <w:pPr>
        <w:pStyle w:val="a7"/>
        <w:spacing w:before="120" w:after="120" w:line="288" w:lineRule="auto"/>
        <w:ind w:left="840" w:firstLineChars="0" w:firstLine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3323646" cy="3784820"/>
            <wp:effectExtent l="0" t="0" r="0" b="0"/>
            <wp:docPr id="16" name="图片 16" descr="单工位轻型旋转喷淋清洗机-Sinoba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单工位轻型旋转喷淋清洗机-Sinobak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155" t="2008" r="17798" b="2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646" cy="378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8E" w:rsidRPr="0062601F" w:rsidRDefault="0062601F" w:rsidP="00ED448E">
      <w:pPr>
        <w:pStyle w:val="a7"/>
        <w:spacing w:before="120" w:after="120" w:line="288" w:lineRule="auto"/>
        <w:ind w:left="840" w:firstLineChars="0" w:firstLine="0"/>
        <w:jc w:val="center"/>
        <w:rPr>
          <w:rFonts w:asciiTheme="majorEastAsia" w:eastAsiaTheme="majorEastAsia" w:hAnsiTheme="majorEastAsia"/>
          <w:szCs w:val="21"/>
        </w:rPr>
      </w:pPr>
      <w:r w:rsidRPr="0062601F">
        <w:rPr>
          <w:rFonts w:ascii="Arial" w:hAnsi="Arial" w:cs="Arial"/>
          <w:color w:val="1F2329"/>
          <w:szCs w:val="21"/>
          <w:shd w:val="clear" w:color="auto" w:fill="FFFFFF"/>
        </w:rPr>
        <w:t>图：</w:t>
      </w:r>
      <w:r w:rsidR="00ED448E" w:rsidRPr="0062601F">
        <w:rPr>
          <w:rFonts w:ascii="Arial" w:hAnsi="Arial" w:cs="Arial"/>
          <w:color w:val="1F2329"/>
          <w:szCs w:val="21"/>
          <w:shd w:val="clear" w:color="auto" w:fill="FFFFFF"/>
        </w:rPr>
        <w:t>高压精密入味盐水喷淋设备（润生机械同类型产品参考）</w:t>
      </w:r>
    </w:p>
    <w:p w:rsidR="00A17354" w:rsidRPr="000D09B4" w:rsidRDefault="000D09B4" w:rsidP="000D09B4">
      <w:pPr>
        <w:pStyle w:val="2"/>
        <w:rPr>
          <w:rFonts w:asciiTheme="majorEastAsia" w:hAnsiTheme="majorEastAsia"/>
          <w:color w:val="1F497D" w:themeColor="text2"/>
          <w:sz w:val="28"/>
          <w:szCs w:val="28"/>
        </w:rPr>
      </w:pPr>
      <w:bookmarkStart w:id="4" w:name="heading_4"/>
      <w:r w:rsidRPr="000D09B4">
        <w:rPr>
          <w:rFonts w:asciiTheme="majorEastAsia" w:hAnsiTheme="majorEastAsia" w:hint="eastAsia"/>
          <w:color w:val="1F497D" w:themeColor="text2"/>
          <w:sz w:val="28"/>
          <w:szCs w:val="28"/>
        </w:rPr>
        <w:lastRenderedPageBreak/>
        <w:t>5.</w:t>
      </w:r>
      <w:r w:rsidR="002F5A0C" w:rsidRPr="000D09B4">
        <w:rPr>
          <w:rFonts w:asciiTheme="majorEastAsia" w:hAnsiTheme="majorEastAsia"/>
          <w:color w:val="1F497D" w:themeColor="text2"/>
          <w:sz w:val="28"/>
          <w:szCs w:val="28"/>
        </w:rPr>
        <w:t>诸城市中旭</w:t>
      </w:r>
      <w:r>
        <w:rPr>
          <w:rFonts w:asciiTheme="majorEastAsia" w:hAnsiTheme="majorEastAsia"/>
          <w:color w:val="1F497D" w:themeColor="text2"/>
          <w:sz w:val="28"/>
          <w:szCs w:val="28"/>
        </w:rPr>
        <w:t>食品</w:t>
      </w:r>
      <w:r w:rsidR="002F5A0C" w:rsidRPr="000D09B4">
        <w:rPr>
          <w:rFonts w:asciiTheme="majorEastAsia" w:hAnsiTheme="majorEastAsia"/>
          <w:color w:val="1F497D" w:themeColor="text2"/>
          <w:sz w:val="28"/>
          <w:szCs w:val="28"/>
        </w:rPr>
        <w:t>机械有限公司</w:t>
      </w:r>
      <w:bookmarkEnd w:id="4"/>
    </w:p>
    <w:p w:rsidR="00A17354" w:rsidRPr="000D09B4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E6BDB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="000D09B4">
        <w:rPr>
          <w:rFonts w:asciiTheme="majorEastAsia" w:eastAsiaTheme="majorEastAsia" w:hAnsiTheme="majorEastAsia" w:cs="Arial"/>
          <w:sz w:val="24"/>
          <w:szCs w:val="24"/>
        </w:rPr>
        <w:t>201</w:t>
      </w:r>
      <w:r w:rsidR="000D09B4">
        <w:rPr>
          <w:rFonts w:asciiTheme="majorEastAsia" w:eastAsiaTheme="majorEastAsia" w:hAnsiTheme="majorEastAsia" w:cs="Arial" w:hint="eastAsia"/>
          <w:sz w:val="24"/>
          <w:szCs w:val="24"/>
        </w:rPr>
        <w:t>1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年</w:t>
      </w:r>
      <w:r w:rsidR="000D09B4">
        <w:rPr>
          <w:rFonts w:asciiTheme="majorEastAsia" w:eastAsiaTheme="majorEastAsia" w:hAnsiTheme="majorEastAsia" w:cs="Arial"/>
          <w:sz w:val="24"/>
          <w:szCs w:val="24"/>
        </w:rPr>
        <w:t>0</w:t>
      </w:r>
      <w:r w:rsidR="000D09B4">
        <w:rPr>
          <w:rFonts w:asciiTheme="majorEastAsia" w:eastAsiaTheme="majorEastAsia" w:hAnsiTheme="majorEastAsia" w:cs="Arial" w:hint="eastAsia"/>
          <w:sz w:val="24"/>
          <w:szCs w:val="24"/>
        </w:rPr>
        <w:t>6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月</w:t>
      </w:r>
      <w:r w:rsidR="000D09B4">
        <w:rPr>
          <w:rFonts w:asciiTheme="majorEastAsia" w:eastAsiaTheme="majorEastAsia" w:hAnsiTheme="majorEastAsia" w:cs="Arial" w:hint="eastAsia"/>
          <w:sz w:val="24"/>
          <w:szCs w:val="24"/>
        </w:rPr>
        <w:t>03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="000D09B4">
        <w:rPr>
          <w:rFonts w:asciiTheme="majorEastAsia" w:eastAsiaTheme="majorEastAsia" w:hAnsiTheme="majorEastAsia" w:cs="Arial" w:hint="eastAsia"/>
          <w:sz w:val="24"/>
          <w:szCs w:val="24"/>
        </w:rPr>
        <w:t>贺</w:t>
      </w:r>
      <w:r w:rsidR="000D09B4">
        <w:rPr>
          <w:rFonts w:asciiTheme="majorEastAsia" w:eastAsiaTheme="majorEastAsia" w:hAnsiTheme="majorEastAsia" w:cs="Arial"/>
          <w:sz w:val="24"/>
          <w:szCs w:val="24"/>
        </w:rPr>
        <w:t>金兰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0D09B4">
        <w:rPr>
          <w:rFonts w:asciiTheme="majorEastAsia" w:eastAsiaTheme="majorEastAsia" w:hAnsiTheme="majorEastAsia" w:cs="Arial" w:hint="eastAsia"/>
          <w:sz w:val="24"/>
          <w:szCs w:val="24"/>
        </w:rPr>
        <w:t>1</w:t>
      </w:r>
      <w:r w:rsidR="000D09B4">
        <w:rPr>
          <w:rFonts w:asciiTheme="majorEastAsia" w:eastAsiaTheme="majorEastAsia" w:hAnsiTheme="majorEastAsia" w:cs="Arial"/>
          <w:sz w:val="24"/>
          <w:szCs w:val="24"/>
        </w:rPr>
        <w:t>8</w:t>
      </w:r>
      <w:r w:rsidR="000D09B4">
        <w:rPr>
          <w:rFonts w:asciiTheme="majorEastAsia" w:eastAsiaTheme="majorEastAsia" w:hAnsiTheme="majorEastAsia" w:cs="Arial" w:hint="eastAsia"/>
          <w:sz w:val="24"/>
          <w:szCs w:val="24"/>
        </w:rPr>
        <w:t>4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万元。</w:t>
      </w:r>
    </w:p>
    <w:p w:rsidR="00A17354" w:rsidRPr="000D09B4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D09B4">
        <w:rPr>
          <w:rFonts w:asciiTheme="majorEastAsia" w:eastAsiaTheme="majorEastAsia" w:hAnsiTheme="majorEastAsia" w:cs="Arial" w:hint="eastAsia"/>
          <w:sz w:val="24"/>
          <w:szCs w:val="24"/>
        </w:rPr>
        <w:t>11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人</w:t>
      </w:r>
      <w:r w:rsidR="007E6BDB">
        <w:rPr>
          <w:rFonts w:asciiTheme="majorEastAsia" w:eastAsiaTheme="majorEastAsia" w:hAnsiTheme="majorEastAsia" w:cs="Arial" w:hint="eastAsia"/>
          <w:sz w:val="24"/>
          <w:szCs w:val="24"/>
        </w:rPr>
        <w:t>，</w:t>
      </w:r>
      <w:r w:rsidR="007E6BDB" w:rsidRPr="007E6BDB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整体总用工 15–25 人，微型小微企业，专注小型肉食加工单机。</w:t>
      </w:r>
    </w:p>
    <w:p w:rsidR="000D09B4" w:rsidRPr="000D09B4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D09B4" w:rsidRPr="000D09B4">
        <w:rPr>
          <w:rFonts w:asciiTheme="majorEastAsia" w:eastAsiaTheme="majorEastAsia" w:hAnsiTheme="majorEastAsia" w:cs="Arial" w:hint="eastAsia"/>
          <w:sz w:val="24"/>
          <w:szCs w:val="24"/>
        </w:rPr>
        <w:t>山东省潍坊市诸城市南湖区普桥村西60米</w:t>
      </w:r>
    </w:p>
    <w:p w:rsidR="00A17354" w:rsidRPr="000D09B4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：占地面积9500平方米，拥有流水线设备装配车间、整线调试区、配套设备检测区，擅长喷淋设备与食品流水线对接集成生产。</w:t>
      </w:r>
    </w:p>
    <w:p w:rsidR="00A17354" w:rsidRPr="007E6BDB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：食品机械合规生产企业、ISO9001质量体系认证企业，拥有流水线适配喷淋结构专利，专注食品整厂配套解决方案。</w:t>
      </w:r>
      <w:r w:rsidR="007E6BDB" w:rsidRPr="007E6BDB">
        <w:rPr>
          <w:rFonts w:asciiTheme="majorEastAsia" w:eastAsiaTheme="majorEastAsia" w:hAnsiTheme="majorEastAsia" w:cs="Arial"/>
          <w:sz w:val="24"/>
          <w:szCs w:val="24"/>
        </w:rPr>
        <w:t>CE 简易认证</w:t>
      </w:r>
      <w:r w:rsidR="007E6BDB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17354" w:rsidRPr="000D09B4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D09B4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D09B4" w:rsidRPr="000D09B4">
        <w:rPr>
          <w:rFonts w:asciiTheme="majorEastAsia" w:eastAsiaTheme="majorEastAsia" w:hAnsiTheme="majorEastAsia" w:cs="Arial"/>
          <w:sz w:val="24"/>
          <w:szCs w:val="24"/>
        </w:rPr>
        <w:t>13465721009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，</w:t>
      </w:r>
      <w:r w:rsidR="000D09B4">
        <w:rPr>
          <w:rFonts w:asciiTheme="majorEastAsia" w:eastAsiaTheme="majorEastAsia" w:hAnsiTheme="majorEastAsia" w:cs="Arial" w:hint="eastAsia"/>
          <w:sz w:val="24"/>
          <w:szCs w:val="24"/>
        </w:rPr>
        <w:t>邮箱</w:t>
      </w:r>
      <w:r w:rsidR="000D09B4">
        <w:rPr>
          <w:rFonts w:asciiTheme="majorEastAsia" w:eastAsiaTheme="majorEastAsia" w:hAnsiTheme="majorEastAsia" w:cs="Arial"/>
          <w:sz w:val="24"/>
          <w:szCs w:val="24"/>
        </w:rPr>
        <w:t>：</w:t>
      </w:r>
      <w:hyperlink r:id="rId14" w:history="1">
        <w:r w:rsidR="000D09B4" w:rsidRPr="003E314F">
          <w:rPr>
            <w:rStyle w:val="a8"/>
            <w:rFonts w:asciiTheme="majorEastAsia" w:eastAsiaTheme="majorEastAsia" w:hAnsiTheme="majorEastAsia" w:cs="Arial"/>
            <w:sz w:val="24"/>
            <w:szCs w:val="24"/>
          </w:rPr>
          <w:t>13465721009@126.com</w:t>
        </w:r>
      </w:hyperlink>
      <w:r w:rsidR="000D09B4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17354" w:rsidRPr="000D09B4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：流水线对接式盐水喷淋机、连续式食品盐水喷淋设备、屠宰深加工配套喷淋系统、预制菜整线喷淋预处理设备、模块化盐水喷淋配套设备，适配大型食品整厂流水线配套项目。</w:t>
      </w:r>
    </w:p>
    <w:p w:rsidR="00A17354" w:rsidRPr="000D09B4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专为食品自动化流水线设计，模块化结构、安装便捷、对接兼容性强；可完美匹配清洗、解冻、腌制、风干、包装全流程产线；连续式不间断喷淋作业，产能大、适配工业化流水线节拍；设备运行稳定、联动性强，可实现无人值守自动化预处理。</w:t>
      </w:r>
    </w:p>
    <w:p w:rsidR="00A17354" w:rsidRPr="000D09B4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：产品出口中东、东南亚、南美地区，服务海外食品整厂建设项目，一般贸易出口，整线配套交付经验成熟。</w:t>
      </w:r>
    </w:p>
    <w:p w:rsidR="00A17354" w:rsidRPr="000D09B4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：主要归类：8438800000（食品流水线配套加工设备）</w:t>
      </w:r>
    </w:p>
    <w:p w:rsidR="00A17354" w:rsidRPr="000D09B4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：标准流水线配套喷淋单机2.5-8万元/台套，模块化连续喷淋设备8-20万元/台套，整线配套集成项目20-50万元/套。</w:t>
      </w:r>
    </w:p>
    <w:p w:rsidR="00A17354" w:rsidRPr="000D09B4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：标准设备8-15天，流水线定制配套设备15-28天，整线集成项目28-45天。</w:t>
      </w:r>
    </w:p>
    <w:p w:rsidR="00A17354" w:rsidRPr="000D09B4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：东南亚海运5-8天，中东海运12-18天，南美海运22-32天。</w:t>
      </w:r>
    </w:p>
    <w:p w:rsidR="00A17354" w:rsidRPr="00ED448E" w:rsidRDefault="002F5A0C" w:rsidP="000D09B4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D09B4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0D09B4">
        <w:rPr>
          <w:rFonts w:asciiTheme="majorEastAsia" w:eastAsiaTheme="majorEastAsia" w:hAnsiTheme="majorEastAsia" w:cs="Arial"/>
          <w:sz w:val="24"/>
          <w:szCs w:val="24"/>
        </w:rPr>
        <w:t>：流水线适配能力极强，模块化设计、兼容性高、适合整厂自动化配套改造与新建项目，落地适配性远超单机设备厂家，适合流水线规模化采购配套。</w:t>
      </w:r>
    </w:p>
    <w:p w:rsidR="00ED448E" w:rsidRDefault="00526333" w:rsidP="00ED448E">
      <w:pPr>
        <w:pStyle w:val="a7"/>
        <w:numPr>
          <w:ilvl w:val="0"/>
          <w:numId w:val="15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157249" cy="2703443"/>
            <wp:effectExtent l="19050" t="0" r="5301" b="0"/>
            <wp:docPr id="19" name="图片 19" descr="MT 8000全实验室智能化流水线-深圳迈瑞生物医疗电子股份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T 8000全实验室智能化流水线-深圳迈瑞生物医疗电子股份有限公司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0860" r="2202" b="1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49" cy="270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8E" w:rsidRPr="0062601F" w:rsidRDefault="0062601F" w:rsidP="00ED448E">
      <w:pPr>
        <w:pStyle w:val="a7"/>
        <w:spacing w:before="120" w:after="120" w:line="288" w:lineRule="auto"/>
        <w:ind w:left="840" w:firstLineChars="0" w:firstLine="0"/>
        <w:jc w:val="center"/>
        <w:rPr>
          <w:rFonts w:asciiTheme="majorEastAsia" w:eastAsiaTheme="majorEastAsia" w:hAnsiTheme="majorEastAsia"/>
          <w:szCs w:val="21"/>
        </w:rPr>
      </w:pPr>
      <w:r w:rsidRPr="0062601F">
        <w:rPr>
          <w:rFonts w:ascii="Arial" w:hAnsi="Arial" w:cs="Arial"/>
          <w:color w:val="1F2329"/>
          <w:szCs w:val="21"/>
          <w:shd w:val="clear" w:color="auto" w:fill="FFFFFF"/>
        </w:rPr>
        <w:t>图：</w:t>
      </w:r>
      <w:r w:rsidR="00ED448E" w:rsidRPr="0062601F">
        <w:rPr>
          <w:rFonts w:ascii="Arial" w:hAnsi="Arial" w:cs="Arial"/>
          <w:color w:val="1F2329"/>
          <w:szCs w:val="21"/>
          <w:shd w:val="clear" w:color="auto" w:fill="FFFFFF"/>
        </w:rPr>
        <w:t>流水线配套模块化盐水喷淋机（中旭机械同类型产品参考）</w:t>
      </w:r>
    </w:p>
    <w:p w:rsidR="00ED448E" w:rsidRPr="000D09B4" w:rsidRDefault="00ED448E" w:rsidP="00ED448E">
      <w:pPr>
        <w:pStyle w:val="a7"/>
        <w:spacing w:before="120" w:after="120" w:line="288" w:lineRule="auto"/>
        <w:ind w:left="840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ED448E" w:rsidRPr="000D09B4" w:rsidSect="00A17354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EC9" w:rsidRDefault="00A80EC9" w:rsidP="00A17354">
      <w:r>
        <w:separator/>
      </w:r>
    </w:p>
  </w:endnote>
  <w:endnote w:type="continuationSeparator" w:id="0">
    <w:p w:rsidR="00A80EC9" w:rsidRDefault="00A80EC9" w:rsidP="00A173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EC9" w:rsidRDefault="00A80EC9" w:rsidP="00A17354">
      <w:r>
        <w:separator/>
      </w:r>
    </w:p>
  </w:footnote>
  <w:footnote w:type="continuationSeparator" w:id="0">
    <w:p w:rsidR="00A80EC9" w:rsidRDefault="00A80EC9" w:rsidP="00A173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AD6"/>
    <w:multiLevelType w:val="hybridMultilevel"/>
    <w:tmpl w:val="FAFE9D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2147A52"/>
    <w:multiLevelType w:val="hybridMultilevel"/>
    <w:tmpl w:val="9654A22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594C696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  <w:b/>
        <w:color w:val="auto"/>
        <w:sz w:val="24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74C7A48"/>
    <w:multiLevelType w:val="hybridMultilevel"/>
    <w:tmpl w:val="C62C07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92606B2"/>
    <w:multiLevelType w:val="hybridMultilevel"/>
    <w:tmpl w:val="2ED62C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25642071"/>
    <w:multiLevelType w:val="hybridMultilevel"/>
    <w:tmpl w:val="D4AAF826"/>
    <w:lvl w:ilvl="0" w:tplc="A508AC94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6D40EA0"/>
    <w:multiLevelType w:val="hybridMultilevel"/>
    <w:tmpl w:val="6D109D1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3BA865BB"/>
    <w:multiLevelType w:val="hybridMultilevel"/>
    <w:tmpl w:val="E6CCC1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E985CB1"/>
    <w:multiLevelType w:val="hybridMultilevel"/>
    <w:tmpl w:val="630E7A5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55DE6664"/>
    <w:multiLevelType w:val="hybridMultilevel"/>
    <w:tmpl w:val="990E38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D0F456D"/>
    <w:multiLevelType w:val="hybridMultilevel"/>
    <w:tmpl w:val="6B58AE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5FA74297"/>
    <w:multiLevelType w:val="hybridMultilevel"/>
    <w:tmpl w:val="DA3255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6B196969"/>
    <w:multiLevelType w:val="hybridMultilevel"/>
    <w:tmpl w:val="3A8A5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3206B2E"/>
    <w:multiLevelType w:val="hybridMultilevel"/>
    <w:tmpl w:val="0DC458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766271BC"/>
    <w:multiLevelType w:val="hybridMultilevel"/>
    <w:tmpl w:val="74E4CAC6"/>
    <w:lvl w:ilvl="0" w:tplc="909EAB3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>
    <w:nsid w:val="76D4005B"/>
    <w:multiLevelType w:val="hybridMultilevel"/>
    <w:tmpl w:val="7D48CE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1"/>
  </w:num>
  <w:num w:numId="5">
    <w:abstractNumId w:val="10"/>
  </w:num>
  <w:num w:numId="6">
    <w:abstractNumId w:val="8"/>
  </w:num>
  <w:num w:numId="7">
    <w:abstractNumId w:val="14"/>
  </w:num>
  <w:num w:numId="8">
    <w:abstractNumId w:val="3"/>
  </w:num>
  <w:num w:numId="9">
    <w:abstractNumId w:val="13"/>
  </w:num>
  <w:num w:numId="10">
    <w:abstractNumId w:val="5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7354"/>
    <w:rsid w:val="000D09B4"/>
    <w:rsid w:val="001C45AB"/>
    <w:rsid w:val="002F5A0C"/>
    <w:rsid w:val="003034FC"/>
    <w:rsid w:val="003E03CF"/>
    <w:rsid w:val="004D4427"/>
    <w:rsid w:val="004E62C3"/>
    <w:rsid w:val="00526333"/>
    <w:rsid w:val="00585396"/>
    <w:rsid w:val="00624024"/>
    <w:rsid w:val="0062601F"/>
    <w:rsid w:val="00674AF5"/>
    <w:rsid w:val="007C376D"/>
    <w:rsid w:val="007E6BDB"/>
    <w:rsid w:val="008B727D"/>
    <w:rsid w:val="009D606B"/>
    <w:rsid w:val="00A17354"/>
    <w:rsid w:val="00A80EC9"/>
    <w:rsid w:val="00B87D7B"/>
    <w:rsid w:val="00BF2264"/>
    <w:rsid w:val="00CA2382"/>
    <w:rsid w:val="00D222A4"/>
    <w:rsid w:val="00E21BCE"/>
    <w:rsid w:val="00ED448E"/>
    <w:rsid w:val="00F0292E"/>
    <w:rsid w:val="00F11BF8"/>
    <w:rsid w:val="00FD22AA"/>
    <w:rsid w:val="00FE3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2C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11B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606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2402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1B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1B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1B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1BF8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F11BF8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1">
    <w:name w:val="标题 Char"/>
    <w:basedOn w:val="a0"/>
    <w:link w:val="a5"/>
    <w:uiPriority w:val="10"/>
    <w:rsid w:val="00F11B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F11BF8"/>
    <w:rPr>
      <w:b/>
      <w:bCs/>
      <w:kern w:val="44"/>
      <w:sz w:val="44"/>
      <w:szCs w:val="44"/>
    </w:rPr>
  </w:style>
  <w:style w:type="paragraph" w:styleId="a6">
    <w:name w:val="No Spacing"/>
    <w:uiPriority w:val="1"/>
    <w:qFormat/>
    <w:rsid w:val="00F11BF8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F11BF8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9D606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624024"/>
    <w:rPr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BF2264"/>
    <w:rPr>
      <w:color w:val="0000FF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D222A4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D222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runshengjixie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chc666@163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13465721009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23</cp:revision>
  <dcterms:created xsi:type="dcterms:W3CDTF">2026-07-14T06:38:00Z</dcterms:created>
  <dcterms:modified xsi:type="dcterms:W3CDTF">2026-07-15T07:03:00Z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{"Label":"1","ContentProducer":"001191110102MACQD9K64010000","ProduceID":"7662269310450551759","ReservedCode1":"","ContentPropagator":"","PropagateID":"","ReservedCode2":""}</vt:lpwstr>
  </property>
</Properties>
</file>